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C836A" w14:textId="77777777" w:rsidR="00DA6385" w:rsidRPr="00736040" w:rsidRDefault="00DA6385" w:rsidP="00DA6385">
      <w:pPr>
        <w:pBdr>
          <w:top w:val="single" w:sz="4" w:space="1" w:color="auto"/>
          <w:left w:val="single" w:sz="4" w:space="4" w:color="auto"/>
          <w:bottom w:val="single" w:sz="4" w:space="1" w:color="auto"/>
          <w:right w:val="single" w:sz="4" w:space="4" w:color="auto"/>
        </w:pBdr>
        <w:shd w:val="clear" w:color="auto" w:fill="EEECE1" w:themeFill="background2"/>
        <w:ind w:left="0"/>
        <w:rPr>
          <w:noProof/>
          <w:sz w:val="20"/>
          <w:lang w:eastAsia="en-GB"/>
        </w:rPr>
      </w:pPr>
    </w:p>
    <w:p w14:paraId="034A64CF" w14:textId="5E1C00F6" w:rsidR="00DA6385" w:rsidRPr="00736040" w:rsidRDefault="00DA6385" w:rsidP="00DA6385">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r w:rsidRPr="00736040">
        <w:rPr>
          <w:noProof/>
          <w:sz w:val="20"/>
          <w:lang w:eastAsia="en-GB"/>
        </w:rPr>
        <w:t xml:space="preserve">This template </w:t>
      </w:r>
      <w:r>
        <w:rPr>
          <w:noProof/>
          <w:sz w:val="20"/>
          <w:lang w:eastAsia="en-GB"/>
        </w:rPr>
        <w:t xml:space="preserve">for program underwriting guidelines </w:t>
      </w:r>
      <w:r w:rsidRPr="00736040">
        <w:rPr>
          <w:noProof/>
          <w:sz w:val="20"/>
          <w:lang w:eastAsia="en-GB"/>
        </w:rPr>
        <w:t xml:space="preserve">is </w:t>
      </w:r>
      <w:r w:rsidR="00A15980">
        <w:rPr>
          <w:noProof/>
          <w:sz w:val="20"/>
          <w:lang w:eastAsia="en-GB"/>
        </w:rPr>
        <w:t xml:space="preserve">intended </w:t>
      </w:r>
      <w:r w:rsidRPr="00736040">
        <w:rPr>
          <w:noProof/>
          <w:sz w:val="20"/>
          <w:lang w:eastAsia="en-GB"/>
        </w:rPr>
        <w:t>for MGAs, program admninstrators, Lloyd’s coverholders, management teams, InsurTechs, affinities, tied agencies, binder brokers</w:t>
      </w:r>
      <w:r w:rsidR="00A15980">
        <w:rPr>
          <w:noProof/>
          <w:sz w:val="20"/>
          <w:lang w:eastAsia="en-GB"/>
        </w:rPr>
        <w:t xml:space="preserve">, </w:t>
      </w:r>
      <w:r w:rsidRPr="00736040">
        <w:rPr>
          <w:noProof/>
          <w:sz w:val="20"/>
          <w:lang w:eastAsia="en-GB"/>
        </w:rPr>
        <w:t xml:space="preserve">professional advisors </w:t>
      </w:r>
      <w:r w:rsidR="00A15980">
        <w:rPr>
          <w:noProof/>
          <w:sz w:val="20"/>
          <w:lang w:eastAsia="en-GB"/>
        </w:rPr>
        <w:t>and others which manage insurance programs on behalf of risk carriers under a delegated authority arrangement. The provision of underwriting guidelines is usually required by capacity providers where the coverholder has material discretionary underwriting authority.</w:t>
      </w:r>
    </w:p>
    <w:p w14:paraId="580A10DF" w14:textId="32AF048C" w:rsidR="00DA6385" w:rsidRDefault="00DA6385" w:rsidP="00DA6385">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p>
    <w:p w14:paraId="322FE100" w14:textId="3C14FBC5" w:rsidR="00DA6385" w:rsidRDefault="00DA6385" w:rsidP="00DA6385">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r>
        <w:rPr>
          <w:noProof/>
          <w:sz w:val="20"/>
          <w:lang w:eastAsia="en-GB"/>
        </w:rPr>
        <w:t xml:space="preserve">Underwriting guidelines outline </w:t>
      </w:r>
      <w:r w:rsidRPr="00DA6385">
        <w:rPr>
          <w:noProof/>
          <w:sz w:val="20"/>
          <w:lang w:eastAsia="en-GB"/>
        </w:rPr>
        <w:t xml:space="preserve">the process </w:t>
      </w:r>
      <w:r>
        <w:rPr>
          <w:noProof/>
          <w:sz w:val="20"/>
          <w:lang w:eastAsia="en-GB"/>
        </w:rPr>
        <w:t xml:space="preserve">that is followed </w:t>
      </w:r>
      <w:r w:rsidRPr="00DA6385">
        <w:rPr>
          <w:noProof/>
          <w:sz w:val="20"/>
          <w:lang w:eastAsia="en-GB"/>
        </w:rPr>
        <w:t>in assessing whether a risk should be written and at what terms.</w:t>
      </w:r>
      <w:r>
        <w:rPr>
          <w:noProof/>
          <w:sz w:val="20"/>
          <w:lang w:eastAsia="en-GB"/>
        </w:rPr>
        <w:t xml:space="preserve"> Underwriting guidelines provide guidance to underwriters internally and capacity provider externally in areas such as </w:t>
      </w:r>
      <w:r w:rsidRPr="00DA6385">
        <w:rPr>
          <w:noProof/>
          <w:sz w:val="20"/>
          <w:lang w:eastAsia="en-GB"/>
        </w:rPr>
        <w:t xml:space="preserve">pricing, </w:t>
      </w:r>
      <w:r>
        <w:rPr>
          <w:noProof/>
          <w:sz w:val="20"/>
          <w:lang w:eastAsia="en-GB"/>
        </w:rPr>
        <w:t xml:space="preserve">terms and conditions, referral processes, </w:t>
      </w:r>
      <w:r w:rsidRPr="00DA6385">
        <w:rPr>
          <w:noProof/>
          <w:sz w:val="20"/>
          <w:lang w:eastAsia="en-GB"/>
        </w:rPr>
        <w:t xml:space="preserve">aggregation </w:t>
      </w:r>
      <w:r>
        <w:rPr>
          <w:noProof/>
          <w:sz w:val="20"/>
          <w:lang w:eastAsia="en-GB"/>
        </w:rPr>
        <w:t>issues, control of exposures and reinsurance.  Underwriting guidelines can be standalone or specific to capacity providers</w:t>
      </w:r>
      <w:r w:rsidR="00002DA0">
        <w:rPr>
          <w:noProof/>
          <w:sz w:val="20"/>
          <w:lang w:eastAsia="en-GB"/>
        </w:rPr>
        <w:t xml:space="preserve"> and vary significantly from program to program, class to class and territory to territory.</w:t>
      </w:r>
    </w:p>
    <w:p w14:paraId="7EC73BBA" w14:textId="3C4B499A" w:rsidR="00DA6385" w:rsidRDefault="00DA6385" w:rsidP="00DA6385">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p>
    <w:p w14:paraId="15718E2D" w14:textId="2814ACBE" w:rsidR="00DA6385" w:rsidRPr="00736040" w:rsidRDefault="00DA6385" w:rsidP="00DA6385">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r w:rsidRPr="00736040">
        <w:rPr>
          <w:noProof/>
          <w:sz w:val="20"/>
          <w:lang w:eastAsia="en-GB"/>
        </w:rPr>
        <w:t>We hope that you find this template of use in your capacity pursuit</w:t>
      </w:r>
      <w:r>
        <w:rPr>
          <w:noProof/>
          <w:sz w:val="20"/>
          <w:lang w:eastAsia="en-GB"/>
        </w:rPr>
        <w:t xml:space="preserve"> and in running your program operation</w:t>
      </w:r>
      <w:r w:rsidRPr="00736040">
        <w:rPr>
          <w:noProof/>
          <w:sz w:val="20"/>
          <w:lang w:eastAsia="en-GB"/>
        </w:rPr>
        <w:t xml:space="preserve">.  If you have any questions or suggestions </w:t>
      </w:r>
      <w:r>
        <w:rPr>
          <w:noProof/>
          <w:sz w:val="20"/>
          <w:lang w:eastAsia="en-GB"/>
        </w:rPr>
        <w:t>regarding</w:t>
      </w:r>
      <w:r w:rsidRPr="00736040">
        <w:rPr>
          <w:noProof/>
          <w:sz w:val="20"/>
          <w:lang w:eastAsia="en-GB"/>
        </w:rPr>
        <w:t xml:space="preserve"> this template, please send us an email at </w:t>
      </w:r>
      <w:hyperlink r:id="rId8" w:history="1">
        <w:r w:rsidRPr="00736040">
          <w:rPr>
            <w:rStyle w:val="Hyperlink"/>
            <w:rFonts w:asciiTheme="minorHAnsi" w:hAnsiTheme="minorHAnsi" w:cstheme="minorHAnsi"/>
            <w:noProof/>
            <w:sz w:val="20"/>
            <w:lang w:eastAsia="en-GB"/>
          </w:rPr>
          <w:t>support@capacityplace.com</w:t>
        </w:r>
      </w:hyperlink>
      <w:r w:rsidRPr="00736040">
        <w:rPr>
          <w:rFonts w:cstheme="minorHAnsi"/>
          <w:noProof/>
          <w:sz w:val="20"/>
          <w:lang w:eastAsia="en-GB"/>
        </w:rPr>
        <w:t xml:space="preserve"> </w:t>
      </w:r>
      <w:r w:rsidRPr="00736040">
        <w:rPr>
          <w:noProof/>
          <w:sz w:val="20"/>
          <w:lang w:eastAsia="en-GB"/>
        </w:rPr>
        <w:t>or use the chat facility on our website.</w:t>
      </w:r>
    </w:p>
    <w:p w14:paraId="40682412" w14:textId="77777777" w:rsidR="00DA6385" w:rsidRPr="00736040" w:rsidRDefault="00DA6385" w:rsidP="00DA6385">
      <w:pPr>
        <w:pBdr>
          <w:top w:val="single" w:sz="4" w:space="1" w:color="auto"/>
          <w:left w:val="single" w:sz="4" w:space="4" w:color="auto"/>
          <w:bottom w:val="single" w:sz="4" w:space="1" w:color="auto"/>
          <w:right w:val="single" w:sz="4" w:space="4" w:color="auto"/>
        </w:pBdr>
        <w:shd w:val="clear" w:color="auto" w:fill="EEECE1" w:themeFill="background2"/>
        <w:ind w:left="0"/>
        <w:rPr>
          <w:noProof/>
          <w:sz w:val="20"/>
          <w:lang w:eastAsia="en-GB"/>
        </w:rPr>
      </w:pPr>
    </w:p>
    <w:p w14:paraId="763CAA91" w14:textId="77777777" w:rsidR="00DA6385" w:rsidRDefault="00DA6385" w:rsidP="00DA6385">
      <w:pPr>
        <w:suppressAutoHyphens w:val="0"/>
        <w:ind w:left="0"/>
        <w:rPr>
          <w:noProof/>
          <w:szCs w:val="28"/>
          <w:lang w:eastAsia="en-GB"/>
        </w:rPr>
      </w:pPr>
    </w:p>
    <w:p w14:paraId="16F5EF0C" w14:textId="77777777" w:rsidR="00DA6385" w:rsidRDefault="00DA6385" w:rsidP="00DA6385">
      <w:pPr>
        <w:suppressAutoHyphens w:val="0"/>
        <w:ind w:left="0"/>
        <w:jc w:val="center"/>
        <w:rPr>
          <w:noProof/>
          <w:szCs w:val="28"/>
          <w:lang w:eastAsia="en-GB"/>
        </w:rPr>
      </w:pPr>
    </w:p>
    <w:p w14:paraId="10686953" w14:textId="5719E1BD" w:rsidR="00DA6385" w:rsidRDefault="00DA6385" w:rsidP="00DA6385">
      <w:pPr>
        <w:suppressAutoHyphens w:val="0"/>
        <w:ind w:left="0"/>
        <w:jc w:val="center"/>
        <w:rPr>
          <w:noProof/>
          <w:szCs w:val="28"/>
          <w:lang w:eastAsia="en-GB"/>
        </w:rPr>
      </w:pPr>
      <w:r w:rsidRPr="001377EC">
        <w:rPr>
          <w:noProof/>
          <w:szCs w:val="28"/>
          <w:lang w:eastAsia="en-GB"/>
        </w:rPr>
        <w:drawing>
          <wp:inline distT="0" distB="0" distL="0" distR="0" wp14:anchorId="075CC7D0" wp14:editId="0D6A1DFA">
            <wp:extent cx="4497234" cy="876935"/>
            <wp:effectExtent l="0" t="0" r="0" b="0"/>
            <wp:docPr id="7" name="Picture 19" descr="A close up of a sign&#10;&#10;Description automatically generated">
              <a:extLst xmlns:a="http://schemas.openxmlformats.org/drawingml/2006/main">
                <a:ext uri="{FF2B5EF4-FFF2-40B4-BE49-F238E27FC236}">
                  <a16:creationId xmlns:a16="http://schemas.microsoft.com/office/drawing/2014/main" id="{B975DF5B-3B38-4D11-B83D-C4F6C48D6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close up of a sign&#10;&#10;Description automatically generated">
                      <a:extLst>
                        <a:ext uri="{FF2B5EF4-FFF2-40B4-BE49-F238E27FC236}">
                          <a16:creationId xmlns:a16="http://schemas.microsoft.com/office/drawing/2014/main" id="{B975DF5B-3B38-4D11-B83D-C4F6C48D6DD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2411" cy="879894"/>
                    </a:xfrm>
                    <a:prstGeom prst="rect">
                      <a:avLst/>
                    </a:prstGeom>
                  </pic:spPr>
                </pic:pic>
              </a:graphicData>
            </a:graphic>
          </wp:inline>
        </w:drawing>
      </w:r>
    </w:p>
    <w:p w14:paraId="109D5751" w14:textId="77777777" w:rsidR="00DA6385" w:rsidRPr="00736040" w:rsidRDefault="00DA6385" w:rsidP="00DA6385">
      <w:pPr>
        <w:ind w:left="0"/>
        <w:jc w:val="center"/>
        <w:rPr>
          <w:sz w:val="24"/>
          <w:szCs w:val="28"/>
        </w:rPr>
      </w:pPr>
      <w:r w:rsidRPr="00736040">
        <w:rPr>
          <w:sz w:val="24"/>
          <w:szCs w:val="28"/>
        </w:rPr>
        <w:t>Capacity Place Limited</w:t>
      </w:r>
      <w:r>
        <w:rPr>
          <w:sz w:val="24"/>
          <w:szCs w:val="28"/>
        </w:rPr>
        <w:t xml:space="preserve"> | www.capacityplace.com | +44 20 3983 5985</w:t>
      </w:r>
    </w:p>
    <w:p w14:paraId="7F2B80CF" w14:textId="77777777" w:rsidR="00DA6385" w:rsidRDefault="00DA6385" w:rsidP="00DA6385">
      <w:pPr>
        <w:ind w:left="0"/>
        <w:jc w:val="center"/>
        <w:rPr>
          <w:sz w:val="24"/>
          <w:szCs w:val="28"/>
        </w:rPr>
      </w:pPr>
      <w:r w:rsidRPr="00736040">
        <w:rPr>
          <w:sz w:val="24"/>
          <w:szCs w:val="28"/>
        </w:rPr>
        <w:t>49 Rodwell Road, London, SE22 9LE, United Kingdom</w:t>
      </w:r>
    </w:p>
    <w:p w14:paraId="42F982DB" w14:textId="77777777" w:rsidR="00DA6385" w:rsidRPr="00736040" w:rsidRDefault="00DA6385" w:rsidP="00DA6385">
      <w:pPr>
        <w:ind w:left="0"/>
        <w:jc w:val="center"/>
        <w:rPr>
          <w:sz w:val="24"/>
          <w:szCs w:val="28"/>
        </w:rPr>
      </w:pPr>
      <w:r>
        <w:rPr>
          <w:sz w:val="24"/>
          <w:szCs w:val="28"/>
        </w:rPr>
        <w:t>[Replace above with your own logo and company details]</w:t>
      </w:r>
    </w:p>
    <w:p w14:paraId="791DD68F" w14:textId="73E05B99" w:rsidR="00DA6385" w:rsidRDefault="00DA6385" w:rsidP="00DA6385">
      <w:pPr>
        <w:ind w:left="0"/>
        <w:jc w:val="both"/>
        <w:rPr>
          <w:rFonts w:cs="Arial"/>
          <w:szCs w:val="22"/>
        </w:rPr>
      </w:pPr>
    </w:p>
    <w:p w14:paraId="0126FE49" w14:textId="4FF5FA2E" w:rsidR="00DA6385" w:rsidRDefault="00DA6385" w:rsidP="00DA6385">
      <w:pPr>
        <w:ind w:left="0"/>
        <w:jc w:val="both"/>
        <w:rPr>
          <w:rFonts w:cs="Arial"/>
          <w:szCs w:val="22"/>
        </w:rPr>
      </w:pPr>
    </w:p>
    <w:p w14:paraId="2A8B9161" w14:textId="77777777" w:rsidR="00DA6385" w:rsidRPr="00BA64E1" w:rsidRDefault="00DA6385" w:rsidP="00DA6385">
      <w:pPr>
        <w:ind w:left="0"/>
        <w:jc w:val="both"/>
        <w:rPr>
          <w:rFonts w:cs="Arial"/>
          <w:szCs w:val="22"/>
        </w:rPr>
      </w:pPr>
    </w:p>
    <w:p w14:paraId="08BD2556" w14:textId="7E784BBD" w:rsidR="00DA6385" w:rsidRDefault="00DA6385" w:rsidP="00DA6385">
      <w:pPr>
        <w:pStyle w:val="Title"/>
        <w:ind w:left="0"/>
        <w:jc w:val="center"/>
        <w:rPr>
          <w:rFonts w:asciiTheme="minorHAnsi" w:hAnsiTheme="minorHAnsi" w:cstheme="minorHAnsi"/>
        </w:rPr>
      </w:pPr>
      <w:r>
        <w:rPr>
          <w:rFonts w:asciiTheme="minorHAnsi" w:hAnsiTheme="minorHAnsi" w:cstheme="minorHAnsi"/>
        </w:rPr>
        <w:t>Underwriting Guidelines</w:t>
      </w:r>
    </w:p>
    <w:p w14:paraId="5B4E119B" w14:textId="77777777" w:rsidR="00DA6385" w:rsidRPr="00736040" w:rsidRDefault="00DA6385" w:rsidP="00DA6385">
      <w:pPr>
        <w:ind w:left="0"/>
        <w:jc w:val="center"/>
        <w:rPr>
          <w:sz w:val="32"/>
          <w:szCs w:val="36"/>
        </w:rPr>
      </w:pPr>
      <w:r>
        <w:rPr>
          <w:sz w:val="32"/>
          <w:szCs w:val="36"/>
        </w:rPr>
        <w:t xml:space="preserve">[Program - </w:t>
      </w:r>
      <w:r w:rsidRPr="00736040">
        <w:rPr>
          <w:sz w:val="32"/>
          <w:szCs w:val="36"/>
        </w:rPr>
        <w:t>Class of Business</w:t>
      </w:r>
      <w:r>
        <w:rPr>
          <w:sz w:val="32"/>
          <w:szCs w:val="36"/>
        </w:rPr>
        <w:t>]</w:t>
      </w:r>
    </w:p>
    <w:p w14:paraId="5D065E71" w14:textId="77777777" w:rsidR="00DA6385" w:rsidRDefault="00DA6385" w:rsidP="00DA6385">
      <w:pPr>
        <w:ind w:left="0"/>
        <w:jc w:val="center"/>
      </w:pPr>
    </w:p>
    <w:p w14:paraId="58620DE9" w14:textId="77777777" w:rsidR="00DA6385" w:rsidRDefault="00DA6385" w:rsidP="00DA6385">
      <w:pPr>
        <w:ind w:left="0"/>
        <w:jc w:val="center"/>
      </w:pPr>
    </w:p>
    <w:p w14:paraId="44BC7CF6" w14:textId="77777777" w:rsidR="00DA6385" w:rsidRDefault="00DA6385" w:rsidP="00DA6385">
      <w:pPr>
        <w:ind w:left="0"/>
        <w:jc w:val="center"/>
        <w:rPr>
          <w:sz w:val="32"/>
          <w:szCs w:val="36"/>
        </w:rPr>
      </w:pPr>
      <w:r>
        <w:rPr>
          <w:sz w:val="32"/>
          <w:szCs w:val="36"/>
        </w:rPr>
        <w:t>[</w:t>
      </w:r>
      <w:r w:rsidRPr="00736040">
        <w:rPr>
          <w:sz w:val="32"/>
          <w:szCs w:val="36"/>
        </w:rPr>
        <w:t>Date</w:t>
      </w:r>
      <w:r>
        <w:rPr>
          <w:sz w:val="32"/>
          <w:szCs w:val="36"/>
        </w:rPr>
        <w:t>]</w:t>
      </w:r>
    </w:p>
    <w:p w14:paraId="0E12B0A1" w14:textId="77777777" w:rsidR="00DA6385" w:rsidRDefault="00DA6385" w:rsidP="00DA6385">
      <w:pPr>
        <w:ind w:left="0"/>
        <w:jc w:val="center"/>
        <w:rPr>
          <w:sz w:val="32"/>
          <w:szCs w:val="36"/>
        </w:rPr>
      </w:pPr>
    </w:p>
    <w:p w14:paraId="7E0EB9FF" w14:textId="77777777" w:rsidR="00DA6385" w:rsidRPr="00DF4039" w:rsidRDefault="00DA6385" w:rsidP="00DA6385">
      <w:pPr>
        <w:ind w:left="0"/>
        <w:jc w:val="center"/>
        <w:rPr>
          <w:sz w:val="24"/>
          <w:szCs w:val="28"/>
        </w:rPr>
      </w:pPr>
      <w:r w:rsidRPr="00DF4039">
        <w:rPr>
          <w:sz w:val="24"/>
          <w:szCs w:val="28"/>
        </w:rPr>
        <w:t>[Contact Details]</w:t>
      </w:r>
    </w:p>
    <w:p w14:paraId="16025D9B" w14:textId="77777777" w:rsidR="00DA6385" w:rsidRDefault="00DA6385" w:rsidP="00DA6385">
      <w:pPr>
        <w:ind w:left="0"/>
        <w:jc w:val="center"/>
        <w:rPr>
          <w:sz w:val="32"/>
          <w:szCs w:val="36"/>
        </w:rPr>
      </w:pPr>
    </w:p>
    <w:p w14:paraId="73CDC16C" w14:textId="77777777" w:rsidR="00DA6385" w:rsidRPr="00DF4039" w:rsidRDefault="00DA6385" w:rsidP="00DA6385">
      <w:pPr>
        <w:ind w:left="0"/>
        <w:jc w:val="center"/>
        <w:rPr>
          <w:b/>
          <w:bCs/>
          <w:sz w:val="32"/>
          <w:szCs w:val="36"/>
        </w:rPr>
      </w:pPr>
      <w:r w:rsidRPr="00DF4039">
        <w:rPr>
          <w:b/>
          <w:bCs/>
          <w:sz w:val="32"/>
          <w:szCs w:val="36"/>
        </w:rPr>
        <w:t>Strictly Private &amp; Confidential</w:t>
      </w:r>
    </w:p>
    <w:p w14:paraId="37823C54" w14:textId="77777777" w:rsidR="00DA6385" w:rsidRDefault="00DA6385" w:rsidP="00DA6385">
      <w:pPr>
        <w:ind w:left="0"/>
        <w:jc w:val="center"/>
        <w:rPr>
          <w:sz w:val="32"/>
          <w:szCs w:val="36"/>
        </w:rPr>
      </w:pPr>
    </w:p>
    <w:p w14:paraId="1A51322B" w14:textId="730E9C14" w:rsidR="00DA6385" w:rsidRDefault="00DA6385" w:rsidP="00DA6385">
      <w:pPr>
        <w:pBdr>
          <w:top w:val="single" w:sz="4" w:space="1" w:color="auto"/>
          <w:left w:val="single" w:sz="4" w:space="4" w:color="auto"/>
          <w:bottom w:val="single" w:sz="4" w:space="1" w:color="auto"/>
          <w:right w:val="single" w:sz="4" w:space="4" w:color="auto"/>
        </w:pBdr>
        <w:ind w:left="0"/>
        <w:jc w:val="both"/>
      </w:pPr>
      <w:r w:rsidRPr="00C93983">
        <w:rPr>
          <w:b/>
          <w:u w:val="single"/>
        </w:rPr>
        <w:t>Disclosure Notice</w:t>
      </w:r>
      <w:r w:rsidRPr="00C93983">
        <w:t xml:space="preserve">: This document is </w:t>
      </w:r>
      <w:r>
        <w:t xml:space="preserve">primarily for internal use and is </w:t>
      </w:r>
      <w:r w:rsidRPr="00C93983">
        <w:t xml:space="preserve">being made available solely on the basis that the enclosed information must be kept confidential and not copied, distributed or passed to others except with the express prior written agreement of </w:t>
      </w:r>
      <w:r>
        <w:t xml:space="preserve">[Company Name] </w:t>
      </w:r>
      <w:r w:rsidRPr="00C93983">
        <w:t>and that it is returned or destroyed if so requested.</w:t>
      </w:r>
    </w:p>
    <w:p w14:paraId="37FE5252" w14:textId="77777777" w:rsidR="00DA6385" w:rsidRPr="00C93983" w:rsidRDefault="00DA6385" w:rsidP="00DA6385">
      <w:pPr>
        <w:pBdr>
          <w:top w:val="single" w:sz="4" w:space="1" w:color="auto"/>
          <w:left w:val="single" w:sz="4" w:space="4" w:color="auto"/>
          <w:bottom w:val="single" w:sz="4" w:space="1" w:color="auto"/>
          <w:right w:val="single" w:sz="4" w:space="4" w:color="auto"/>
        </w:pBdr>
        <w:ind w:left="0"/>
        <w:jc w:val="both"/>
      </w:pPr>
    </w:p>
    <w:p w14:paraId="32A8DE32" w14:textId="77777777" w:rsidR="00DA6385" w:rsidRDefault="00DA6385" w:rsidP="00DA6385">
      <w:pPr>
        <w:pBdr>
          <w:top w:val="single" w:sz="4" w:space="1" w:color="auto"/>
          <w:left w:val="single" w:sz="4" w:space="4" w:color="auto"/>
          <w:bottom w:val="single" w:sz="4" w:space="1" w:color="auto"/>
          <w:right w:val="single" w:sz="4" w:space="4" w:color="auto"/>
        </w:pBdr>
        <w:ind w:left="0"/>
        <w:jc w:val="both"/>
      </w:pPr>
      <w:r>
        <w:t xml:space="preserve">[Company Name] </w:t>
      </w:r>
      <w:r w:rsidRPr="00C93983">
        <w:t>do</w:t>
      </w:r>
      <w:r>
        <w:t>es</w:t>
      </w:r>
      <w:r w:rsidRPr="00C93983">
        <w:t xml:space="preserve"> not make any express or implied representations or warranties as to the accuracy or completeness of this confidential information and undertake</w:t>
      </w:r>
      <w:r>
        <w:t>s</w:t>
      </w:r>
      <w:r w:rsidRPr="00C93983">
        <w:t xml:space="preserve"> no obligation to provide access to additional information, or to update or correct any inaccuracies which may become apparent in the information provided. </w:t>
      </w:r>
      <w:r>
        <w:t xml:space="preserve">[Company Name] </w:t>
      </w:r>
      <w:r w:rsidRPr="00C93983">
        <w:t>accepts no liability or responsibility for any errors or omissions contained herein.</w:t>
      </w:r>
    </w:p>
    <w:p w14:paraId="0068F1DC" w14:textId="1EF979E3" w:rsidR="00DA6385" w:rsidRDefault="00DA6385">
      <w:pPr>
        <w:suppressAutoHyphens w:val="0"/>
        <w:ind w:left="0"/>
        <w:rPr>
          <w:b/>
          <w:bCs/>
          <w:sz w:val="32"/>
          <w:szCs w:val="36"/>
        </w:rPr>
      </w:pPr>
      <w:bookmarkStart w:id="0" w:name="_Toc42663371"/>
      <w:bookmarkStart w:id="1" w:name="_Toc171744953"/>
      <w:bookmarkStart w:id="2" w:name="_Toc189620533"/>
      <w:bookmarkStart w:id="3" w:name="_Toc189620878"/>
      <w:bookmarkStart w:id="4" w:name="_Toc189621058"/>
      <w:bookmarkStart w:id="5" w:name="_Toc189621418"/>
      <w:bookmarkStart w:id="6" w:name="_Toc192065821"/>
      <w:bookmarkStart w:id="7" w:name="_Toc234751533"/>
    </w:p>
    <w:p w14:paraId="54671810" w14:textId="20127D98" w:rsidR="004C4E50" w:rsidRPr="004C4E50" w:rsidRDefault="004C4E50" w:rsidP="004C4E50">
      <w:pPr>
        <w:suppressAutoHyphens w:val="0"/>
        <w:ind w:left="0"/>
        <w:jc w:val="center"/>
        <w:rPr>
          <w:b/>
          <w:bCs/>
          <w:sz w:val="32"/>
          <w:szCs w:val="36"/>
        </w:rPr>
      </w:pPr>
      <w:r w:rsidRPr="004C4E50">
        <w:rPr>
          <w:b/>
          <w:bCs/>
          <w:sz w:val="32"/>
          <w:szCs w:val="36"/>
        </w:rPr>
        <w:lastRenderedPageBreak/>
        <w:t>Table of Contents</w:t>
      </w:r>
    </w:p>
    <w:p w14:paraId="4B580A97" w14:textId="7CD5729D" w:rsidR="00002DA0" w:rsidRDefault="00A15980">
      <w:pPr>
        <w:pStyle w:val="TOC1"/>
        <w:tabs>
          <w:tab w:val="right" w:leader="dot" w:pos="9912"/>
        </w:tabs>
        <w:rPr>
          <w:rFonts w:eastAsiaTheme="minorEastAsia" w:cstheme="minorBidi"/>
          <w:b w:val="0"/>
          <w:bCs w:val="0"/>
          <w:caps w:val="0"/>
          <w:noProof/>
          <w:sz w:val="22"/>
          <w:szCs w:val="22"/>
          <w:lang w:val="en-GB" w:eastAsia="en-GB"/>
        </w:rPr>
      </w:pPr>
      <w:r>
        <w:rPr>
          <w:i/>
          <w:color w:val="1F497D" w:themeColor="text2"/>
        </w:rPr>
        <w:fldChar w:fldCharType="begin"/>
      </w:r>
      <w:r>
        <w:rPr>
          <w:i/>
          <w:color w:val="1F497D" w:themeColor="text2"/>
        </w:rPr>
        <w:instrText xml:space="preserve"> TOC \o "1-3" \h \z \u </w:instrText>
      </w:r>
      <w:r>
        <w:rPr>
          <w:i/>
          <w:color w:val="1F497D" w:themeColor="text2"/>
        </w:rPr>
        <w:fldChar w:fldCharType="separate"/>
      </w:r>
      <w:hyperlink w:anchor="_Toc45373191" w:history="1">
        <w:r w:rsidR="00002DA0" w:rsidRPr="0070382A">
          <w:rPr>
            <w:rStyle w:val="Hyperlink"/>
            <w:noProof/>
          </w:rPr>
          <w:t>1.0 Document Control</w:t>
        </w:r>
        <w:r w:rsidR="00002DA0">
          <w:rPr>
            <w:noProof/>
            <w:webHidden/>
          </w:rPr>
          <w:tab/>
        </w:r>
        <w:r w:rsidR="00002DA0">
          <w:rPr>
            <w:noProof/>
            <w:webHidden/>
          </w:rPr>
          <w:fldChar w:fldCharType="begin"/>
        </w:r>
        <w:r w:rsidR="00002DA0">
          <w:rPr>
            <w:noProof/>
            <w:webHidden/>
          </w:rPr>
          <w:instrText xml:space="preserve"> PAGEREF _Toc45373191 \h </w:instrText>
        </w:r>
        <w:r w:rsidR="00002DA0">
          <w:rPr>
            <w:noProof/>
            <w:webHidden/>
          </w:rPr>
        </w:r>
        <w:r w:rsidR="00002DA0">
          <w:rPr>
            <w:noProof/>
            <w:webHidden/>
          </w:rPr>
          <w:fldChar w:fldCharType="separate"/>
        </w:r>
        <w:r w:rsidR="00002DA0">
          <w:rPr>
            <w:noProof/>
            <w:webHidden/>
          </w:rPr>
          <w:t>3</w:t>
        </w:r>
        <w:r w:rsidR="00002DA0">
          <w:rPr>
            <w:noProof/>
            <w:webHidden/>
          </w:rPr>
          <w:fldChar w:fldCharType="end"/>
        </w:r>
      </w:hyperlink>
    </w:p>
    <w:p w14:paraId="0B9B1787" w14:textId="113CCA75"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192" w:history="1">
        <w:r w:rsidRPr="0070382A">
          <w:rPr>
            <w:rStyle w:val="Hyperlink"/>
            <w:noProof/>
          </w:rPr>
          <w:t>1.1 Key Document Summary</w:t>
        </w:r>
        <w:r>
          <w:rPr>
            <w:noProof/>
            <w:webHidden/>
          </w:rPr>
          <w:tab/>
        </w:r>
        <w:r>
          <w:rPr>
            <w:noProof/>
            <w:webHidden/>
          </w:rPr>
          <w:fldChar w:fldCharType="begin"/>
        </w:r>
        <w:r>
          <w:rPr>
            <w:noProof/>
            <w:webHidden/>
          </w:rPr>
          <w:instrText xml:space="preserve"> PAGEREF _Toc45373192 \h </w:instrText>
        </w:r>
        <w:r>
          <w:rPr>
            <w:noProof/>
            <w:webHidden/>
          </w:rPr>
        </w:r>
        <w:r>
          <w:rPr>
            <w:noProof/>
            <w:webHidden/>
          </w:rPr>
          <w:fldChar w:fldCharType="separate"/>
        </w:r>
        <w:r>
          <w:rPr>
            <w:noProof/>
            <w:webHidden/>
          </w:rPr>
          <w:t>3</w:t>
        </w:r>
        <w:r>
          <w:rPr>
            <w:noProof/>
            <w:webHidden/>
          </w:rPr>
          <w:fldChar w:fldCharType="end"/>
        </w:r>
      </w:hyperlink>
    </w:p>
    <w:p w14:paraId="57E25342" w14:textId="115A3D26"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193" w:history="1">
        <w:r w:rsidRPr="0070382A">
          <w:rPr>
            <w:rStyle w:val="Hyperlink"/>
            <w:noProof/>
          </w:rPr>
          <w:t>1.2 Document History</w:t>
        </w:r>
        <w:r>
          <w:rPr>
            <w:noProof/>
            <w:webHidden/>
          </w:rPr>
          <w:tab/>
        </w:r>
        <w:r>
          <w:rPr>
            <w:noProof/>
            <w:webHidden/>
          </w:rPr>
          <w:fldChar w:fldCharType="begin"/>
        </w:r>
        <w:r>
          <w:rPr>
            <w:noProof/>
            <w:webHidden/>
          </w:rPr>
          <w:instrText xml:space="preserve"> PAGEREF _Toc45373193 \h </w:instrText>
        </w:r>
        <w:r>
          <w:rPr>
            <w:noProof/>
            <w:webHidden/>
          </w:rPr>
        </w:r>
        <w:r>
          <w:rPr>
            <w:noProof/>
            <w:webHidden/>
          </w:rPr>
          <w:fldChar w:fldCharType="separate"/>
        </w:r>
        <w:r>
          <w:rPr>
            <w:noProof/>
            <w:webHidden/>
          </w:rPr>
          <w:t>3</w:t>
        </w:r>
        <w:r>
          <w:rPr>
            <w:noProof/>
            <w:webHidden/>
          </w:rPr>
          <w:fldChar w:fldCharType="end"/>
        </w:r>
      </w:hyperlink>
    </w:p>
    <w:p w14:paraId="20A0F42E" w14:textId="34A63666"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194" w:history="1">
        <w:r w:rsidRPr="0070382A">
          <w:rPr>
            <w:rStyle w:val="Hyperlink"/>
            <w:noProof/>
          </w:rPr>
          <w:t>1.3 Roles and Responsibilities</w:t>
        </w:r>
        <w:r>
          <w:rPr>
            <w:noProof/>
            <w:webHidden/>
          </w:rPr>
          <w:tab/>
        </w:r>
        <w:r>
          <w:rPr>
            <w:noProof/>
            <w:webHidden/>
          </w:rPr>
          <w:fldChar w:fldCharType="begin"/>
        </w:r>
        <w:r>
          <w:rPr>
            <w:noProof/>
            <w:webHidden/>
          </w:rPr>
          <w:instrText xml:space="preserve"> PAGEREF _Toc45373194 \h </w:instrText>
        </w:r>
        <w:r>
          <w:rPr>
            <w:noProof/>
            <w:webHidden/>
          </w:rPr>
        </w:r>
        <w:r>
          <w:rPr>
            <w:noProof/>
            <w:webHidden/>
          </w:rPr>
          <w:fldChar w:fldCharType="separate"/>
        </w:r>
        <w:r>
          <w:rPr>
            <w:noProof/>
            <w:webHidden/>
          </w:rPr>
          <w:t>3</w:t>
        </w:r>
        <w:r>
          <w:rPr>
            <w:noProof/>
            <w:webHidden/>
          </w:rPr>
          <w:fldChar w:fldCharType="end"/>
        </w:r>
      </w:hyperlink>
    </w:p>
    <w:p w14:paraId="59C43D16" w14:textId="4B2F4A68"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195" w:history="1">
        <w:r w:rsidRPr="0070382A">
          <w:rPr>
            <w:rStyle w:val="Hyperlink"/>
            <w:noProof/>
          </w:rPr>
          <w:t>1.4 Purpose of the Guidelines</w:t>
        </w:r>
        <w:r>
          <w:rPr>
            <w:noProof/>
            <w:webHidden/>
          </w:rPr>
          <w:tab/>
        </w:r>
        <w:r>
          <w:rPr>
            <w:noProof/>
            <w:webHidden/>
          </w:rPr>
          <w:fldChar w:fldCharType="begin"/>
        </w:r>
        <w:r>
          <w:rPr>
            <w:noProof/>
            <w:webHidden/>
          </w:rPr>
          <w:instrText xml:space="preserve"> PAGEREF _Toc45373195 \h </w:instrText>
        </w:r>
        <w:r>
          <w:rPr>
            <w:noProof/>
            <w:webHidden/>
          </w:rPr>
        </w:r>
        <w:r>
          <w:rPr>
            <w:noProof/>
            <w:webHidden/>
          </w:rPr>
          <w:fldChar w:fldCharType="separate"/>
        </w:r>
        <w:r>
          <w:rPr>
            <w:noProof/>
            <w:webHidden/>
          </w:rPr>
          <w:t>3</w:t>
        </w:r>
        <w:r>
          <w:rPr>
            <w:noProof/>
            <w:webHidden/>
          </w:rPr>
          <w:fldChar w:fldCharType="end"/>
        </w:r>
      </w:hyperlink>
    </w:p>
    <w:p w14:paraId="58684D8E" w14:textId="1BC9AA31" w:rsidR="00002DA0" w:rsidRDefault="00002DA0">
      <w:pPr>
        <w:pStyle w:val="TOC1"/>
        <w:tabs>
          <w:tab w:val="right" w:leader="dot" w:pos="9912"/>
        </w:tabs>
        <w:rPr>
          <w:rFonts w:eastAsiaTheme="minorEastAsia" w:cstheme="minorBidi"/>
          <w:b w:val="0"/>
          <w:bCs w:val="0"/>
          <w:caps w:val="0"/>
          <w:noProof/>
          <w:sz w:val="22"/>
          <w:szCs w:val="22"/>
          <w:lang w:val="en-GB" w:eastAsia="en-GB"/>
        </w:rPr>
      </w:pPr>
      <w:hyperlink w:anchor="_Toc45373196" w:history="1">
        <w:r w:rsidRPr="0070382A">
          <w:rPr>
            <w:rStyle w:val="Hyperlink"/>
            <w:noProof/>
          </w:rPr>
          <w:t>2.0 Products, Coverages and Distribution Channels</w:t>
        </w:r>
        <w:r>
          <w:rPr>
            <w:noProof/>
            <w:webHidden/>
          </w:rPr>
          <w:tab/>
        </w:r>
        <w:r>
          <w:rPr>
            <w:noProof/>
            <w:webHidden/>
          </w:rPr>
          <w:fldChar w:fldCharType="begin"/>
        </w:r>
        <w:r>
          <w:rPr>
            <w:noProof/>
            <w:webHidden/>
          </w:rPr>
          <w:instrText xml:space="preserve"> PAGEREF _Toc45373196 \h </w:instrText>
        </w:r>
        <w:r>
          <w:rPr>
            <w:noProof/>
            <w:webHidden/>
          </w:rPr>
        </w:r>
        <w:r>
          <w:rPr>
            <w:noProof/>
            <w:webHidden/>
          </w:rPr>
          <w:fldChar w:fldCharType="separate"/>
        </w:r>
        <w:r>
          <w:rPr>
            <w:noProof/>
            <w:webHidden/>
          </w:rPr>
          <w:t>4</w:t>
        </w:r>
        <w:r>
          <w:rPr>
            <w:noProof/>
            <w:webHidden/>
          </w:rPr>
          <w:fldChar w:fldCharType="end"/>
        </w:r>
      </w:hyperlink>
    </w:p>
    <w:p w14:paraId="34743540" w14:textId="56777B2D"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197" w:history="1">
        <w:r w:rsidRPr="0070382A">
          <w:rPr>
            <w:rStyle w:val="Hyperlink"/>
            <w:noProof/>
          </w:rPr>
          <w:t>2.1 Overview</w:t>
        </w:r>
        <w:r>
          <w:rPr>
            <w:noProof/>
            <w:webHidden/>
          </w:rPr>
          <w:tab/>
        </w:r>
        <w:r>
          <w:rPr>
            <w:noProof/>
            <w:webHidden/>
          </w:rPr>
          <w:fldChar w:fldCharType="begin"/>
        </w:r>
        <w:r>
          <w:rPr>
            <w:noProof/>
            <w:webHidden/>
          </w:rPr>
          <w:instrText xml:space="preserve"> PAGEREF _Toc45373197 \h </w:instrText>
        </w:r>
        <w:r>
          <w:rPr>
            <w:noProof/>
            <w:webHidden/>
          </w:rPr>
        </w:r>
        <w:r>
          <w:rPr>
            <w:noProof/>
            <w:webHidden/>
          </w:rPr>
          <w:fldChar w:fldCharType="separate"/>
        </w:r>
        <w:r>
          <w:rPr>
            <w:noProof/>
            <w:webHidden/>
          </w:rPr>
          <w:t>4</w:t>
        </w:r>
        <w:r>
          <w:rPr>
            <w:noProof/>
            <w:webHidden/>
          </w:rPr>
          <w:fldChar w:fldCharType="end"/>
        </w:r>
      </w:hyperlink>
    </w:p>
    <w:p w14:paraId="692BAAF8" w14:textId="5DC687CB"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198" w:history="1">
        <w:r w:rsidRPr="0070382A">
          <w:rPr>
            <w:rStyle w:val="Hyperlink"/>
            <w:noProof/>
          </w:rPr>
          <w:t>2.2 Types of Claims</w:t>
        </w:r>
        <w:r>
          <w:rPr>
            <w:noProof/>
            <w:webHidden/>
          </w:rPr>
          <w:tab/>
        </w:r>
        <w:r>
          <w:rPr>
            <w:noProof/>
            <w:webHidden/>
          </w:rPr>
          <w:fldChar w:fldCharType="begin"/>
        </w:r>
        <w:r>
          <w:rPr>
            <w:noProof/>
            <w:webHidden/>
          </w:rPr>
          <w:instrText xml:space="preserve"> PAGEREF _Toc45373198 \h </w:instrText>
        </w:r>
        <w:r>
          <w:rPr>
            <w:noProof/>
            <w:webHidden/>
          </w:rPr>
        </w:r>
        <w:r>
          <w:rPr>
            <w:noProof/>
            <w:webHidden/>
          </w:rPr>
          <w:fldChar w:fldCharType="separate"/>
        </w:r>
        <w:r>
          <w:rPr>
            <w:noProof/>
            <w:webHidden/>
          </w:rPr>
          <w:t>4</w:t>
        </w:r>
        <w:r>
          <w:rPr>
            <w:noProof/>
            <w:webHidden/>
          </w:rPr>
          <w:fldChar w:fldCharType="end"/>
        </w:r>
      </w:hyperlink>
    </w:p>
    <w:p w14:paraId="4B4ADA50" w14:textId="497C46C9"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199" w:history="1">
        <w:r w:rsidRPr="0070382A">
          <w:rPr>
            <w:rStyle w:val="Hyperlink"/>
            <w:noProof/>
          </w:rPr>
          <w:t>2.3 Sources of Claims</w:t>
        </w:r>
        <w:r>
          <w:rPr>
            <w:noProof/>
            <w:webHidden/>
          </w:rPr>
          <w:tab/>
        </w:r>
        <w:r>
          <w:rPr>
            <w:noProof/>
            <w:webHidden/>
          </w:rPr>
          <w:fldChar w:fldCharType="begin"/>
        </w:r>
        <w:r>
          <w:rPr>
            <w:noProof/>
            <w:webHidden/>
          </w:rPr>
          <w:instrText xml:space="preserve"> PAGEREF _Toc45373199 \h </w:instrText>
        </w:r>
        <w:r>
          <w:rPr>
            <w:noProof/>
            <w:webHidden/>
          </w:rPr>
        </w:r>
        <w:r>
          <w:rPr>
            <w:noProof/>
            <w:webHidden/>
          </w:rPr>
          <w:fldChar w:fldCharType="separate"/>
        </w:r>
        <w:r>
          <w:rPr>
            <w:noProof/>
            <w:webHidden/>
          </w:rPr>
          <w:t>4</w:t>
        </w:r>
        <w:r>
          <w:rPr>
            <w:noProof/>
            <w:webHidden/>
          </w:rPr>
          <w:fldChar w:fldCharType="end"/>
        </w:r>
      </w:hyperlink>
    </w:p>
    <w:p w14:paraId="11A61053" w14:textId="7599B81D"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00" w:history="1">
        <w:r w:rsidRPr="0070382A">
          <w:rPr>
            <w:rStyle w:val="Hyperlink"/>
            <w:noProof/>
          </w:rPr>
          <w:t>2.4 Product Demand</w:t>
        </w:r>
        <w:r>
          <w:rPr>
            <w:noProof/>
            <w:webHidden/>
          </w:rPr>
          <w:tab/>
        </w:r>
        <w:r>
          <w:rPr>
            <w:noProof/>
            <w:webHidden/>
          </w:rPr>
          <w:fldChar w:fldCharType="begin"/>
        </w:r>
        <w:r>
          <w:rPr>
            <w:noProof/>
            <w:webHidden/>
          </w:rPr>
          <w:instrText xml:space="preserve"> PAGEREF _Toc45373200 \h </w:instrText>
        </w:r>
        <w:r>
          <w:rPr>
            <w:noProof/>
            <w:webHidden/>
          </w:rPr>
        </w:r>
        <w:r>
          <w:rPr>
            <w:noProof/>
            <w:webHidden/>
          </w:rPr>
          <w:fldChar w:fldCharType="separate"/>
        </w:r>
        <w:r>
          <w:rPr>
            <w:noProof/>
            <w:webHidden/>
          </w:rPr>
          <w:t>4</w:t>
        </w:r>
        <w:r>
          <w:rPr>
            <w:noProof/>
            <w:webHidden/>
          </w:rPr>
          <w:fldChar w:fldCharType="end"/>
        </w:r>
      </w:hyperlink>
    </w:p>
    <w:p w14:paraId="2ACCEACA" w14:textId="74CD5DB7"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01" w:history="1">
        <w:r w:rsidRPr="0070382A">
          <w:rPr>
            <w:rStyle w:val="Hyperlink"/>
            <w:noProof/>
          </w:rPr>
          <w:t>2.5 Distribution Channels</w:t>
        </w:r>
        <w:r>
          <w:rPr>
            <w:noProof/>
            <w:webHidden/>
          </w:rPr>
          <w:tab/>
        </w:r>
        <w:r>
          <w:rPr>
            <w:noProof/>
            <w:webHidden/>
          </w:rPr>
          <w:fldChar w:fldCharType="begin"/>
        </w:r>
        <w:r>
          <w:rPr>
            <w:noProof/>
            <w:webHidden/>
          </w:rPr>
          <w:instrText xml:space="preserve"> PAGEREF _Toc45373201 \h </w:instrText>
        </w:r>
        <w:r>
          <w:rPr>
            <w:noProof/>
            <w:webHidden/>
          </w:rPr>
        </w:r>
        <w:r>
          <w:rPr>
            <w:noProof/>
            <w:webHidden/>
          </w:rPr>
          <w:fldChar w:fldCharType="separate"/>
        </w:r>
        <w:r>
          <w:rPr>
            <w:noProof/>
            <w:webHidden/>
          </w:rPr>
          <w:t>4</w:t>
        </w:r>
        <w:r>
          <w:rPr>
            <w:noProof/>
            <w:webHidden/>
          </w:rPr>
          <w:fldChar w:fldCharType="end"/>
        </w:r>
      </w:hyperlink>
    </w:p>
    <w:p w14:paraId="1258086C" w14:textId="629D032B" w:rsidR="00002DA0" w:rsidRDefault="00002DA0">
      <w:pPr>
        <w:pStyle w:val="TOC1"/>
        <w:tabs>
          <w:tab w:val="right" w:leader="dot" w:pos="9912"/>
        </w:tabs>
        <w:rPr>
          <w:rFonts w:eastAsiaTheme="minorEastAsia" w:cstheme="minorBidi"/>
          <w:b w:val="0"/>
          <w:bCs w:val="0"/>
          <w:caps w:val="0"/>
          <w:noProof/>
          <w:sz w:val="22"/>
          <w:szCs w:val="22"/>
          <w:lang w:val="en-GB" w:eastAsia="en-GB"/>
        </w:rPr>
      </w:pPr>
      <w:hyperlink w:anchor="_Toc45373202" w:history="1">
        <w:r w:rsidRPr="0070382A">
          <w:rPr>
            <w:rStyle w:val="Hyperlink"/>
            <w:noProof/>
          </w:rPr>
          <w:t>3.0 Underwriting Strategy</w:t>
        </w:r>
        <w:r>
          <w:rPr>
            <w:noProof/>
            <w:webHidden/>
          </w:rPr>
          <w:tab/>
        </w:r>
        <w:r>
          <w:rPr>
            <w:noProof/>
            <w:webHidden/>
          </w:rPr>
          <w:fldChar w:fldCharType="begin"/>
        </w:r>
        <w:r>
          <w:rPr>
            <w:noProof/>
            <w:webHidden/>
          </w:rPr>
          <w:instrText xml:space="preserve"> PAGEREF _Toc45373202 \h </w:instrText>
        </w:r>
        <w:r>
          <w:rPr>
            <w:noProof/>
            <w:webHidden/>
          </w:rPr>
        </w:r>
        <w:r>
          <w:rPr>
            <w:noProof/>
            <w:webHidden/>
          </w:rPr>
          <w:fldChar w:fldCharType="separate"/>
        </w:r>
        <w:r>
          <w:rPr>
            <w:noProof/>
            <w:webHidden/>
          </w:rPr>
          <w:t>5</w:t>
        </w:r>
        <w:r>
          <w:rPr>
            <w:noProof/>
            <w:webHidden/>
          </w:rPr>
          <w:fldChar w:fldCharType="end"/>
        </w:r>
      </w:hyperlink>
    </w:p>
    <w:p w14:paraId="5647E42F" w14:textId="7BB6F2B1"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03" w:history="1">
        <w:r w:rsidRPr="0070382A">
          <w:rPr>
            <w:rStyle w:val="Hyperlink"/>
            <w:noProof/>
          </w:rPr>
          <w:t>3.1 Target Program Portfolio</w:t>
        </w:r>
        <w:r>
          <w:rPr>
            <w:noProof/>
            <w:webHidden/>
          </w:rPr>
          <w:tab/>
        </w:r>
        <w:r>
          <w:rPr>
            <w:noProof/>
            <w:webHidden/>
          </w:rPr>
          <w:fldChar w:fldCharType="begin"/>
        </w:r>
        <w:r>
          <w:rPr>
            <w:noProof/>
            <w:webHidden/>
          </w:rPr>
          <w:instrText xml:space="preserve"> PAGEREF _Toc45373203 \h </w:instrText>
        </w:r>
        <w:r>
          <w:rPr>
            <w:noProof/>
            <w:webHidden/>
          </w:rPr>
        </w:r>
        <w:r>
          <w:rPr>
            <w:noProof/>
            <w:webHidden/>
          </w:rPr>
          <w:fldChar w:fldCharType="separate"/>
        </w:r>
        <w:r>
          <w:rPr>
            <w:noProof/>
            <w:webHidden/>
          </w:rPr>
          <w:t>5</w:t>
        </w:r>
        <w:r>
          <w:rPr>
            <w:noProof/>
            <w:webHidden/>
          </w:rPr>
          <w:fldChar w:fldCharType="end"/>
        </w:r>
      </w:hyperlink>
    </w:p>
    <w:p w14:paraId="1F09CDD2" w14:textId="5EF5EB41"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04" w:history="1">
        <w:r w:rsidRPr="0070382A">
          <w:rPr>
            <w:rStyle w:val="Hyperlink"/>
            <w:noProof/>
          </w:rPr>
          <w:t>3.2 Underwriting Approach</w:t>
        </w:r>
        <w:r>
          <w:rPr>
            <w:noProof/>
            <w:webHidden/>
          </w:rPr>
          <w:tab/>
        </w:r>
        <w:r>
          <w:rPr>
            <w:noProof/>
            <w:webHidden/>
          </w:rPr>
          <w:fldChar w:fldCharType="begin"/>
        </w:r>
        <w:r>
          <w:rPr>
            <w:noProof/>
            <w:webHidden/>
          </w:rPr>
          <w:instrText xml:space="preserve"> PAGEREF _Toc45373204 \h </w:instrText>
        </w:r>
        <w:r>
          <w:rPr>
            <w:noProof/>
            <w:webHidden/>
          </w:rPr>
        </w:r>
        <w:r>
          <w:rPr>
            <w:noProof/>
            <w:webHidden/>
          </w:rPr>
          <w:fldChar w:fldCharType="separate"/>
        </w:r>
        <w:r>
          <w:rPr>
            <w:noProof/>
            <w:webHidden/>
          </w:rPr>
          <w:t>5</w:t>
        </w:r>
        <w:r>
          <w:rPr>
            <w:noProof/>
            <w:webHidden/>
          </w:rPr>
          <w:fldChar w:fldCharType="end"/>
        </w:r>
      </w:hyperlink>
    </w:p>
    <w:p w14:paraId="5629B699" w14:textId="245903C5"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05" w:history="1">
        <w:r w:rsidRPr="0070382A">
          <w:rPr>
            <w:rStyle w:val="Hyperlink"/>
            <w:noProof/>
          </w:rPr>
          <w:t>3.3 Risk Selection</w:t>
        </w:r>
        <w:r>
          <w:rPr>
            <w:noProof/>
            <w:webHidden/>
          </w:rPr>
          <w:tab/>
        </w:r>
        <w:r>
          <w:rPr>
            <w:noProof/>
            <w:webHidden/>
          </w:rPr>
          <w:fldChar w:fldCharType="begin"/>
        </w:r>
        <w:r>
          <w:rPr>
            <w:noProof/>
            <w:webHidden/>
          </w:rPr>
          <w:instrText xml:space="preserve"> PAGEREF _Toc45373205 \h </w:instrText>
        </w:r>
        <w:r>
          <w:rPr>
            <w:noProof/>
            <w:webHidden/>
          </w:rPr>
        </w:r>
        <w:r>
          <w:rPr>
            <w:noProof/>
            <w:webHidden/>
          </w:rPr>
          <w:fldChar w:fldCharType="separate"/>
        </w:r>
        <w:r>
          <w:rPr>
            <w:noProof/>
            <w:webHidden/>
          </w:rPr>
          <w:t>5</w:t>
        </w:r>
        <w:r>
          <w:rPr>
            <w:noProof/>
            <w:webHidden/>
          </w:rPr>
          <w:fldChar w:fldCharType="end"/>
        </w:r>
      </w:hyperlink>
    </w:p>
    <w:p w14:paraId="194EE619" w14:textId="4186CCA1"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06" w:history="1">
        <w:r w:rsidRPr="0070382A">
          <w:rPr>
            <w:rStyle w:val="Hyperlink"/>
            <w:noProof/>
          </w:rPr>
          <w:t>3.3.1 Targeted business</w:t>
        </w:r>
        <w:r>
          <w:rPr>
            <w:noProof/>
            <w:webHidden/>
          </w:rPr>
          <w:tab/>
        </w:r>
        <w:r>
          <w:rPr>
            <w:noProof/>
            <w:webHidden/>
          </w:rPr>
          <w:fldChar w:fldCharType="begin"/>
        </w:r>
        <w:r>
          <w:rPr>
            <w:noProof/>
            <w:webHidden/>
          </w:rPr>
          <w:instrText xml:space="preserve"> PAGEREF _Toc45373206 \h </w:instrText>
        </w:r>
        <w:r>
          <w:rPr>
            <w:noProof/>
            <w:webHidden/>
          </w:rPr>
        </w:r>
        <w:r>
          <w:rPr>
            <w:noProof/>
            <w:webHidden/>
          </w:rPr>
          <w:fldChar w:fldCharType="separate"/>
        </w:r>
        <w:r>
          <w:rPr>
            <w:noProof/>
            <w:webHidden/>
          </w:rPr>
          <w:t>5</w:t>
        </w:r>
        <w:r>
          <w:rPr>
            <w:noProof/>
            <w:webHidden/>
          </w:rPr>
          <w:fldChar w:fldCharType="end"/>
        </w:r>
      </w:hyperlink>
    </w:p>
    <w:p w14:paraId="02DE10BF" w14:textId="753ACAAF"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07" w:history="1">
        <w:r w:rsidRPr="0070382A">
          <w:rPr>
            <w:rStyle w:val="Hyperlink"/>
            <w:noProof/>
          </w:rPr>
          <w:t>3.3.2 Avoided business</w:t>
        </w:r>
        <w:r>
          <w:rPr>
            <w:noProof/>
            <w:webHidden/>
          </w:rPr>
          <w:tab/>
        </w:r>
        <w:r>
          <w:rPr>
            <w:noProof/>
            <w:webHidden/>
          </w:rPr>
          <w:fldChar w:fldCharType="begin"/>
        </w:r>
        <w:r>
          <w:rPr>
            <w:noProof/>
            <w:webHidden/>
          </w:rPr>
          <w:instrText xml:space="preserve"> PAGEREF _Toc45373207 \h </w:instrText>
        </w:r>
        <w:r>
          <w:rPr>
            <w:noProof/>
            <w:webHidden/>
          </w:rPr>
        </w:r>
        <w:r>
          <w:rPr>
            <w:noProof/>
            <w:webHidden/>
          </w:rPr>
          <w:fldChar w:fldCharType="separate"/>
        </w:r>
        <w:r>
          <w:rPr>
            <w:noProof/>
            <w:webHidden/>
          </w:rPr>
          <w:t>5</w:t>
        </w:r>
        <w:r>
          <w:rPr>
            <w:noProof/>
            <w:webHidden/>
          </w:rPr>
          <w:fldChar w:fldCharType="end"/>
        </w:r>
      </w:hyperlink>
    </w:p>
    <w:p w14:paraId="1C3523B0" w14:textId="122F8929" w:rsidR="00002DA0" w:rsidRDefault="00002DA0">
      <w:pPr>
        <w:pStyle w:val="TOC1"/>
        <w:tabs>
          <w:tab w:val="right" w:leader="dot" w:pos="9912"/>
        </w:tabs>
        <w:rPr>
          <w:rFonts w:eastAsiaTheme="minorEastAsia" w:cstheme="minorBidi"/>
          <w:b w:val="0"/>
          <w:bCs w:val="0"/>
          <w:caps w:val="0"/>
          <w:noProof/>
          <w:sz w:val="22"/>
          <w:szCs w:val="22"/>
          <w:lang w:val="en-GB" w:eastAsia="en-GB"/>
        </w:rPr>
      </w:pPr>
      <w:hyperlink w:anchor="_Toc45373208" w:history="1">
        <w:r w:rsidRPr="0070382A">
          <w:rPr>
            <w:rStyle w:val="Hyperlink"/>
            <w:noProof/>
          </w:rPr>
          <w:t>4.0 Risk Assessment, Pricing and Term-Setting</w:t>
        </w:r>
        <w:r>
          <w:rPr>
            <w:noProof/>
            <w:webHidden/>
          </w:rPr>
          <w:tab/>
        </w:r>
        <w:r>
          <w:rPr>
            <w:noProof/>
            <w:webHidden/>
          </w:rPr>
          <w:fldChar w:fldCharType="begin"/>
        </w:r>
        <w:r>
          <w:rPr>
            <w:noProof/>
            <w:webHidden/>
          </w:rPr>
          <w:instrText xml:space="preserve"> PAGEREF _Toc45373208 \h </w:instrText>
        </w:r>
        <w:r>
          <w:rPr>
            <w:noProof/>
            <w:webHidden/>
          </w:rPr>
        </w:r>
        <w:r>
          <w:rPr>
            <w:noProof/>
            <w:webHidden/>
          </w:rPr>
          <w:fldChar w:fldCharType="separate"/>
        </w:r>
        <w:r>
          <w:rPr>
            <w:noProof/>
            <w:webHidden/>
          </w:rPr>
          <w:t>7</w:t>
        </w:r>
        <w:r>
          <w:rPr>
            <w:noProof/>
            <w:webHidden/>
          </w:rPr>
          <w:fldChar w:fldCharType="end"/>
        </w:r>
      </w:hyperlink>
    </w:p>
    <w:p w14:paraId="3DA6E88A" w14:textId="6B98C1EF"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09" w:history="1">
        <w:r w:rsidRPr="0070382A">
          <w:rPr>
            <w:rStyle w:val="Hyperlink"/>
            <w:noProof/>
          </w:rPr>
          <w:t>4.1 Risk Assessment and Rating</w:t>
        </w:r>
        <w:r>
          <w:rPr>
            <w:noProof/>
            <w:webHidden/>
          </w:rPr>
          <w:tab/>
        </w:r>
        <w:r>
          <w:rPr>
            <w:noProof/>
            <w:webHidden/>
          </w:rPr>
          <w:fldChar w:fldCharType="begin"/>
        </w:r>
        <w:r>
          <w:rPr>
            <w:noProof/>
            <w:webHidden/>
          </w:rPr>
          <w:instrText xml:space="preserve"> PAGEREF _Toc45373209 \h </w:instrText>
        </w:r>
        <w:r>
          <w:rPr>
            <w:noProof/>
            <w:webHidden/>
          </w:rPr>
        </w:r>
        <w:r>
          <w:rPr>
            <w:noProof/>
            <w:webHidden/>
          </w:rPr>
          <w:fldChar w:fldCharType="separate"/>
        </w:r>
        <w:r>
          <w:rPr>
            <w:noProof/>
            <w:webHidden/>
          </w:rPr>
          <w:t>7</w:t>
        </w:r>
        <w:r>
          <w:rPr>
            <w:noProof/>
            <w:webHidden/>
          </w:rPr>
          <w:fldChar w:fldCharType="end"/>
        </w:r>
      </w:hyperlink>
    </w:p>
    <w:p w14:paraId="4733B932" w14:textId="2C83806E"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10" w:history="1">
        <w:r w:rsidRPr="0070382A">
          <w:rPr>
            <w:rStyle w:val="Hyperlink"/>
            <w:noProof/>
          </w:rPr>
          <w:t>4.1.1 Underwriting Factors</w:t>
        </w:r>
        <w:r>
          <w:rPr>
            <w:noProof/>
            <w:webHidden/>
          </w:rPr>
          <w:tab/>
        </w:r>
        <w:r>
          <w:rPr>
            <w:noProof/>
            <w:webHidden/>
          </w:rPr>
          <w:fldChar w:fldCharType="begin"/>
        </w:r>
        <w:r>
          <w:rPr>
            <w:noProof/>
            <w:webHidden/>
          </w:rPr>
          <w:instrText xml:space="preserve"> PAGEREF _Toc45373210 \h </w:instrText>
        </w:r>
        <w:r>
          <w:rPr>
            <w:noProof/>
            <w:webHidden/>
          </w:rPr>
        </w:r>
        <w:r>
          <w:rPr>
            <w:noProof/>
            <w:webHidden/>
          </w:rPr>
          <w:fldChar w:fldCharType="separate"/>
        </w:r>
        <w:r>
          <w:rPr>
            <w:noProof/>
            <w:webHidden/>
          </w:rPr>
          <w:t>7</w:t>
        </w:r>
        <w:r>
          <w:rPr>
            <w:noProof/>
            <w:webHidden/>
          </w:rPr>
          <w:fldChar w:fldCharType="end"/>
        </w:r>
      </w:hyperlink>
    </w:p>
    <w:p w14:paraId="26547C72" w14:textId="5139CAA2"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11" w:history="1">
        <w:r w:rsidRPr="0070382A">
          <w:rPr>
            <w:rStyle w:val="Hyperlink"/>
            <w:noProof/>
          </w:rPr>
          <w:t>4.1.2 [Underwriting Factor A]</w:t>
        </w:r>
        <w:r>
          <w:rPr>
            <w:noProof/>
            <w:webHidden/>
          </w:rPr>
          <w:tab/>
        </w:r>
        <w:r>
          <w:rPr>
            <w:noProof/>
            <w:webHidden/>
          </w:rPr>
          <w:fldChar w:fldCharType="begin"/>
        </w:r>
        <w:r>
          <w:rPr>
            <w:noProof/>
            <w:webHidden/>
          </w:rPr>
          <w:instrText xml:space="preserve"> PAGEREF _Toc45373211 \h </w:instrText>
        </w:r>
        <w:r>
          <w:rPr>
            <w:noProof/>
            <w:webHidden/>
          </w:rPr>
        </w:r>
        <w:r>
          <w:rPr>
            <w:noProof/>
            <w:webHidden/>
          </w:rPr>
          <w:fldChar w:fldCharType="separate"/>
        </w:r>
        <w:r>
          <w:rPr>
            <w:noProof/>
            <w:webHidden/>
          </w:rPr>
          <w:t>7</w:t>
        </w:r>
        <w:r>
          <w:rPr>
            <w:noProof/>
            <w:webHidden/>
          </w:rPr>
          <w:fldChar w:fldCharType="end"/>
        </w:r>
      </w:hyperlink>
    </w:p>
    <w:p w14:paraId="1236ED9F" w14:textId="755ED37C"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12" w:history="1">
        <w:r w:rsidRPr="0070382A">
          <w:rPr>
            <w:rStyle w:val="Hyperlink"/>
            <w:noProof/>
          </w:rPr>
          <w:t>4.1.3 [Underwriting Factor B]</w:t>
        </w:r>
        <w:r>
          <w:rPr>
            <w:noProof/>
            <w:webHidden/>
          </w:rPr>
          <w:tab/>
        </w:r>
        <w:r>
          <w:rPr>
            <w:noProof/>
            <w:webHidden/>
          </w:rPr>
          <w:fldChar w:fldCharType="begin"/>
        </w:r>
        <w:r>
          <w:rPr>
            <w:noProof/>
            <w:webHidden/>
          </w:rPr>
          <w:instrText xml:space="preserve"> PAGEREF _Toc45373212 \h </w:instrText>
        </w:r>
        <w:r>
          <w:rPr>
            <w:noProof/>
            <w:webHidden/>
          </w:rPr>
        </w:r>
        <w:r>
          <w:rPr>
            <w:noProof/>
            <w:webHidden/>
          </w:rPr>
          <w:fldChar w:fldCharType="separate"/>
        </w:r>
        <w:r>
          <w:rPr>
            <w:noProof/>
            <w:webHidden/>
          </w:rPr>
          <w:t>7</w:t>
        </w:r>
        <w:r>
          <w:rPr>
            <w:noProof/>
            <w:webHidden/>
          </w:rPr>
          <w:fldChar w:fldCharType="end"/>
        </w:r>
      </w:hyperlink>
    </w:p>
    <w:p w14:paraId="604695D2" w14:textId="2B38AB53"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13" w:history="1">
        <w:r w:rsidRPr="0070382A">
          <w:rPr>
            <w:rStyle w:val="Hyperlink"/>
            <w:noProof/>
          </w:rPr>
          <w:t>4.1.4 [Underwriting Factor C]</w:t>
        </w:r>
        <w:r>
          <w:rPr>
            <w:noProof/>
            <w:webHidden/>
          </w:rPr>
          <w:tab/>
        </w:r>
        <w:r>
          <w:rPr>
            <w:noProof/>
            <w:webHidden/>
          </w:rPr>
          <w:fldChar w:fldCharType="begin"/>
        </w:r>
        <w:r>
          <w:rPr>
            <w:noProof/>
            <w:webHidden/>
          </w:rPr>
          <w:instrText xml:space="preserve"> PAGEREF _Toc45373213 \h </w:instrText>
        </w:r>
        <w:r>
          <w:rPr>
            <w:noProof/>
            <w:webHidden/>
          </w:rPr>
        </w:r>
        <w:r>
          <w:rPr>
            <w:noProof/>
            <w:webHidden/>
          </w:rPr>
          <w:fldChar w:fldCharType="separate"/>
        </w:r>
        <w:r>
          <w:rPr>
            <w:noProof/>
            <w:webHidden/>
          </w:rPr>
          <w:t>7</w:t>
        </w:r>
        <w:r>
          <w:rPr>
            <w:noProof/>
            <w:webHidden/>
          </w:rPr>
          <w:fldChar w:fldCharType="end"/>
        </w:r>
      </w:hyperlink>
    </w:p>
    <w:p w14:paraId="0EEE87D0" w14:textId="0C9A6B30"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14" w:history="1">
        <w:r w:rsidRPr="0070382A">
          <w:rPr>
            <w:rStyle w:val="Hyperlink"/>
            <w:noProof/>
          </w:rPr>
          <w:t>4.2 Pricing and Premium-Setting</w:t>
        </w:r>
        <w:r>
          <w:rPr>
            <w:noProof/>
            <w:webHidden/>
          </w:rPr>
          <w:tab/>
        </w:r>
        <w:r>
          <w:rPr>
            <w:noProof/>
            <w:webHidden/>
          </w:rPr>
          <w:fldChar w:fldCharType="begin"/>
        </w:r>
        <w:r>
          <w:rPr>
            <w:noProof/>
            <w:webHidden/>
          </w:rPr>
          <w:instrText xml:space="preserve"> PAGEREF _Toc45373214 \h </w:instrText>
        </w:r>
        <w:r>
          <w:rPr>
            <w:noProof/>
            <w:webHidden/>
          </w:rPr>
        </w:r>
        <w:r>
          <w:rPr>
            <w:noProof/>
            <w:webHidden/>
          </w:rPr>
          <w:fldChar w:fldCharType="separate"/>
        </w:r>
        <w:r>
          <w:rPr>
            <w:noProof/>
            <w:webHidden/>
          </w:rPr>
          <w:t>7</w:t>
        </w:r>
        <w:r>
          <w:rPr>
            <w:noProof/>
            <w:webHidden/>
          </w:rPr>
          <w:fldChar w:fldCharType="end"/>
        </w:r>
      </w:hyperlink>
    </w:p>
    <w:p w14:paraId="6FDCE6F7" w14:textId="2207296C"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15" w:history="1">
        <w:r w:rsidRPr="0070382A">
          <w:rPr>
            <w:rStyle w:val="Hyperlink"/>
            <w:noProof/>
          </w:rPr>
          <w:t>4.2.1 Pricing Approach</w:t>
        </w:r>
        <w:r>
          <w:rPr>
            <w:noProof/>
            <w:webHidden/>
          </w:rPr>
          <w:tab/>
        </w:r>
        <w:r>
          <w:rPr>
            <w:noProof/>
            <w:webHidden/>
          </w:rPr>
          <w:fldChar w:fldCharType="begin"/>
        </w:r>
        <w:r>
          <w:rPr>
            <w:noProof/>
            <w:webHidden/>
          </w:rPr>
          <w:instrText xml:space="preserve"> PAGEREF _Toc45373215 \h </w:instrText>
        </w:r>
        <w:r>
          <w:rPr>
            <w:noProof/>
            <w:webHidden/>
          </w:rPr>
        </w:r>
        <w:r>
          <w:rPr>
            <w:noProof/>
            <w:webHidden/>
          </w:rPr>
          <w:fldChar w:fldCharType="separate"/>
        </w:r>
        <w:r>
          <w:rPr>
            <w:noProof/>
            <w:webHidden/>
          </w:rPr>
          <w:t>7</w:t>
        </w:r>
        <w:r>
          <w:rPr>
            <w:noProof/>
            <w:webHidden/>
          </w:rPr>
          <w:fldChar w:fldCharType="end"/>
        </w:r>
      </w:hyperlink>
    </w:p>
    <w:p w14:paraId="0895789C" w14:textId="165BA5B9"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16" w:history="1">
        <w:r w:rsidRPr="0070382A">
          <w:rPr>
            <w:rStyle w:val="Hyperlink"/>
            <w:noProof/>
          </w:rPr>
          <w:t>4.2.2 Pricing Models</w:t>
        </w:r>
        <w:r>
          <w:rPr>
            <w:noProof/>
            <w:webHidden/>
          </w:rPr>
          <w:tab/>
        </w:r>
        <w:r>
          <w:rPr>
            <w:noProof/>
            <w:webHidden/>
          </w:rPr>
          <w:fldChar w:fldCharType="begin"/>
        </w:r>
        <w:r>
          <w:rPr>
            <w:noProof/>
            <w:webHidden/>
          </w:rPr>
          <w:instrText xml:space="preserve"> PAGEREF _Toc45373216 \h </w:instrText>
        </w:r>
        <w:r>
          <w:rPr>
            <w:noProof/>
            <w:webHidden/>
          </w:rPr>
        </w:r>
        <w:r>
          <w:rPr>
            <w:noProof/>
            <w:webHidden/>
          </w:rPr>
          <w:fldChar w:fldCharType="separate"/>
        </w:r>
        <w:r>
          <w:rPr>
            <w:noProof/>
            <w:webHidden/>
          </w:rPr>
          <w:t>7</w:t>
        </w:r>
        <w:r>
          <w:rPr>
            <w:noProof/>
            <w:webHidden/>
          </w:rPr>
          <w:fldChar w:fldCharType="end"/>
        </w:r>
      </w:hyperlink>
    </w:p>
    <w:p w14:paraId="6940BB48" w14:textId="3847CD79"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17" w:history="1">
        <w:r w:rsidRPr="0070382A">
          <w:rPr>
            <w:rStyle w:val="Hyperlink"/>
            <w:noProof/>
          </w:rPr>
          <w:t>4.2.3 Mid Term Adjustments</w:t>
        </w:r>
        <w:r>
          <w:rPr>
            <w:noProof/>
            <w:webHidden/>
          </w:rPr>
          <w:tab/>
        </w:r>
        <w:r>
          <w:rPr>
            <w:noProof/>
            <w:webHidden/>
          </w:rPr>
          <w:fldChar w:fldCharType="begin"/>
        </w:r>
        <w:r>
          <w:rPr>
            <w:noProof/>
            <w:webHidden/>
          </w:rPr>
          <w:instrText xml:space="preserve"> PAGEREF _Toc45373217 \h </w:instrText>
        </w:r>
        <w:r>
          <w:rPr>
            <w:noProof/>
            <w:webHidden/>
          </w:rPr>
        </w:r>
        <w:r>
          <w:rPr>
            <w:noProof/>
            <w:webHidden/>
          </w:rPr>
          <w:fldChar w:fldCharType="separate"/>
        </w:r>
        <w:r>
          <w:rPr>
            <w:noProof/>
            <w:webHidden/>
          </w:rPr>
          <w:t>8</w:t>
        </w:r>
        <w:r>
          <w:rPr>
            <w:noProof/>
            <w:webHidden/>
          </w:rPr>
          <w:fldChar w:fldCharType="end"/>
        </w:r>
      </w:hyperlink>
    </w:p>
    <w:p w14:paraId="735DA55A" w14:textId="26176287"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18" w:history="1">
        <w:r w:rsidRPr="0070382A">
          <w:rPr>
            <w:rStyle w:val="Hyperlink"/>
            <w:noProof/>
          </w:rPr>
          <w:t>4.2.4 Policy Extensions</w:t>
        </w:r>
        <w:r>
          <w:rPr>
            <w:noProof/>
            <w:webHidden/>
          </w:rPr>
          <w:tab/>
        </w:r>
        <w:r>
          <w:rPr>
            <w:noProof/>
            <w:webHidden/>
          </w:rPr>
          <w:fldChar w:fldCharType="begin"/>
        </w:r>
        <w:r>
          <w:rPr>
            <w:noProof/>
            <w:webHidden/>
          </w:rPr>
          <w:instrText xml:space="preserve"> PAGEREF _Toc45373218 \h </w:instrText>
        </w:r>
        <w:r>
          <w:rPr>
            <w:noProof/>
            <w:webHidden/>
          </w:rPr>
        </w:r>
        <w:r>
          <w:rPr>
            <w:noProof/>
            <w:webHidden/>
          </w:rPr>
          <w:fldChar w:fldCharType="separate"/>
        </w:r>
        <w:r>
          <w:rPr>
            <w:noProof/>
            <w:webHidden/>
          </w:rPr>
          <w:t>8</w:t>
        </w:r>
        <w:r>
          <w:rPr>
            <w:noProof/>
            <w:webHidden/>
          </w:rPr>
          <w:fldChar w:fldCharType="end"/>
        </w:r>
      </w:hyperlink>
    </w:p>
    <w:p w14:paraId="6A9D529F" w14:textId="055A839A"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19" w:history="1">
        <w:r w:rsidRPr="0070382A">
          <w:rPr>
            <w:rStyle w:val="Hyperlink"/>
            <w:noProof/>
          </w:rPr>
          <w:t>4.2.5 Commissions and Fees and Surcharges</w:t>
        </w:r>
        <w:r>
          <w:rPr>
            <w:noProof/>
            <w:webHidden/>
          </w:rPr>
          <w:tab/>
        </w:r>
        <w:r>
          <w:rPr>
            <w:noProof/>
            <w:webHidden/>
          </w:rPr>
          <w:fldChar w:fldCharType="begin"/>
        </w:r>
        <w:r>
          <w:rPr>
            <w:noProof/>
            <w:webHidden/>
          </w:rPr>
          <w:instrText xml:space="preserve"> PAGEREF _Toc45373219 \h </w:instrText>
        </w:r>
        <w:r>
          <w:rPr>
            <w:noProof/>
            <w:webHidden/>
          </w:rPr>
        </w:r>
        <w:r>
          <w:rPr>
            <w:noProof/>
            <w:webHidden/>
          </w:rPr>
          <w:fldChar w:fldCharType="separate"/>
        </w:r>
        <w:r>
          <w:rPr>
            <w:noProof/>
            <w:webHidden/>
          </w:rPr>
          <w:t>8</w:t>
        </w:r>
        <w:r>
          <w:rPr>
            <w:noProof/>
            <w:webHidden/>
          </w:rPr>
          <w:fldChar w:fldCharType="end"/>
        </w:r>
      </w:hyperlink>
    </w:p>
    <w:p w14:paraId="30779161" w14:textId="204C119D"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20" w:history="1">
        <w:r w:rsidRPr="0070382A">
          <w:rPr>
            <w:rStyle w:val="Hyperlink"/>
            <w:noProof/>
          </w:rPr>
          <w:t>4.3 Terms and Conditions</w:t>
        </w:r>
        <w:r>
          <w:rPr>
            <w:noProof/>
            <w:webHidden/>
          </w:rPr>
          <w:tab/>
        </w:r>
        <w:r>
          <w:rPr>
            <w:noProof/>
            <w:webHidden/>
          </w:rPr>
          <w:fldChar w:fldCharType="begin"/>
        </w:r>
        <w:r>
          <w:rPr>
            <w:noProof/>
            <w:webHidden/>
          </w:rPr>
          <w:instrText xml:space="preserve"> PAGEREF _Toc45373220 \h </w:instrText>
        </w:r>
        <w:r>
          <w:rPr>
            <w:noProof/>
            <w:webHidden/>
          </w:rPr>
        </w:r>
        <w:r>
          <w:rPr>
            <w:noProof/>
            <w:webHidden/>
          </w:rPr>
          <w:fldChar w:fldCharType="separate"/>
        </w:r>
        <w:r>
          <w:rPr>
            <w:noProof/>
            <w:webHidden/>
          </w:rPr>
          <w:t>8</w:t>
        </w:r>
        <w:r>
          <w:rPr>
            <w:noProof/>
            <w:webHidden/>
          </w:rPr>
          <w:fldChar w:fldCharType="end"/>
        </w:r>
      </w:hyperlink>
    </w:p>
    <w:p w14:paraId="7610F420" w14:textId="6CDB1D30"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21" w:history="1">
        <w:r w:rsidRPr="0070382A">
          <w:rPr>
            <w:rStyle w:val="Hyperlink"/>
            <w:noProof/>
          </w:rPr>
          <w:t>4.3.1 Policy Wordings</w:t>
        </w:r>
        <w:r>
          <w:rPr>
            <w:noProof/>
            <w:webHidden/>
          </w:rPr>
          <w:tab/>
        </w:r>
        <w:r>
          <w:rPr>
            <w:noProof/>
            <w:webHidden/>
          </w:rPr>
          <w:fldChar w:fldCharType="begin"/>
        </w:r>
        <w:r>
          <w:rPr>
            <w:noProof/>
            <w:webHidden/>
          </w:rPr>
          <w:instrText xml:space="preserve"> PAGEREF _Toc45373221 \h </w:instrText>
        </w:r>
        <w:r>
          <w:rPr>
            <w:noProof/>
            <w:webHidden/>
          </w:rPr>
        </w:r>
        <w:r>
          <w:rPr>
            <w:noProof/>
            <w:webHidden/>
          </w:rPr>
          <w:fldChar w:fldCharType="separate"/>
        </w:r>
        <w:r>
          <w:rPr>
            <w:noProof/>
            <w:webHidden/>
          </w:rPr>
          <w:t>8</w:t>
        </w:r>
        <w:r>
          <w:rPr>
            <w:noProof/>
            <w:webHidden/>
          </w:rPr>
          <w:fldChar w:fldCharType="end"/>
        </w:r>
      </w:hyperlink>
    </w:p>
    <w:p w14:paraId="0372712E" w14:textId="49EE94D8"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22" w:history="1">
        <w:r w:rsidRPr="0070382A">
          <w:rPr>
            <w:rStyle w:val="Hyperlink"/>
            <w:noProof/>
          </w:rPr>
          <w:t>4.3.2 Policy Endorsements</w:t>
        </w:r>
        <w:r>
          <w:rPr>
            <w:noProof/>
            <w:webHidden/>
          </w:rPr>
          <w:tab/>
        </w:r>
        <w:r>
          <w:rPr>
            <w:noProof/>
            <w:webHidden/>
          </w:rPr>
          <w:fldChar w:fldCharType="begin"/>
        </w:r>
        <w:r>
          <w:rPr>
            <w:noProof/>
            <w:webHidden/>
          </w:rPr>
          <w:instrText xml:space="preserve"> PAGEREF _Toc45373222 \h </w:instrText>
        </w:r>
        <w:r>
          <w:rPr>
            <w:noProof/>
            <w:webHidden/>
          </w:rPr>
        </w:r>
        <w:r>
          <w:rPr>
            <w:noProof/>
            <w:webHidden/>
          </w:rPr>
          <w:fldChar w:fldCharType="separate"/>
        </w:r>
        <w:r>
          <w:rPr>
            <w:noProof/>
            <w:webHidden/>
          </w:rPr>
          <w:t>8</w:t>
        </w:r>
        <w:r>
          <w:rPr>
            <w:noProof/>
            <w:webHidden/>
          </w:rPr>
          <w:fldChar w:fldCharType="end"/>
        </w:r>
      </w:hyperlink>
    </w:p>
    <w:p w14:paraId="586CA76F" w14:textId="554540D0"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23" w:history="1">
        <w:r w:rsidRPr="0070382A">
          <w:rPr>
            <w:rStyle w:val="Hyperlink"/>
            <w:noProof/>
          </w:rPr>
          <w:t>4.3.3 Coverage Extensions</w:t>
        </w:r>
        <w:r>
          <w:rPr>
            <w:noProof/>
            <w:webHidden/>
          </w:rPr>
          <w:tab/>
        </w:r>
        <w:r>
          <w:rPr>
            <w:noProof/>
            <w:webHidden/>
          </w:rPr>
          <w:fldChar w:fldCharType="begin"/>
        </w:r>
        <w:r>
          <w:rPr>
            <w:noProof/>
            <w:webHidden/>
          </w:rPr>
          <w:instrText xml:space="preserve"> PAGEREF _Toc45373223 \h </w:instrText>
        </w:r>
        <w:r>
          <w:rPr>
            <w:noProof/>
            <w:webHidden/>
          </w:rPr>
        </w:r>
        <w:r>
          <w:rPr>
            <w:noProof/>
            <w:webHidden/>
          </w:rPr>
          <w:fldChar w:fldCharType="separate"/>
        </w:r>
        <w:r>
          <w:rPr>
            <w:noProof/>
            <w:webHidden/>
          </w:rPr>
          <w:t>8</w:t>
        </w:r>
        <w:r>
          <w:rPr>
            <w:noProof/>
            <w:webHidden/>
          </w:rPr>
          <w:fldChar w:fldCharType="end"/>
        </w:r>
      </w:hyperlink>
    </w:p>
    <w:p w14:paraId="5B60303A" w14:textId="667175BD"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24" w:history="1">
        <w:r w:rsidRPr="0070382A">
          <w:rPr>
            <w:rStyle w:val="Hyperlink"/>
            <w:noProof/>
          </w:rPr>
          <w:t>4.3.4 Warranties and Conditions Precedent</w:t>
        </w:r>
        <w:r>
          <w:rPr>
            <w:noProof/>
            <w:webHidden/>
          </w:rPr>
          <w:tab/>
        </w:r>
        <w:r>
          <w:rPr>
            <w:noProof/>
            <w:webHidden/>
          </w:rPr>
          <w:fldChar w:fldCharType="begin"/>
        </w:r>
        <w:r>
          <w:rPr>
            <w:noProof/>
            <w:webHidden/>
          </w:rPr>
          <w:instrText xml:space="preserve"> PAGEREF _Toc45373224 \h </w:instrText>
        </w:r>
        <w:r>
          <w:rPr>
            <w:noProof/>
            <w:webHidden/>
          </w:rPr>
        </w:r>
        <w:r>
          <w:rPr>
            <w:noProof/>
            <w:webHidden/>
          </w:rPr>
          <w:fldChar w:fldCharType="separate"/>
        </w:r>
        <w:r>
          <w:rPr>
            <w:noProof/>
            <w:webHidden/>
          </w:rPr>
          <w:t>8</w:t>
        </w:r>
        <w:r>
          <w:rPr>
            <w:noProof/>
            <w:webHidden/>
          </w:rPr>
          <w:fldChar w:fldCharType="end"/>
        </w:r>
      </w:hyperlink>
    </w:p>
    <w:p w14:paraId="14271849" w14:textId="531320AC"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25" w:history="1">
        <w:r w:rsidRPr="0070382A">
          <w:rPr>
            <w:rStyle w:val="Hyperlink"/>
            <w:noProof/>
          </w:rPr>
          <w:t>4.3.5 Other Policy Terms</w:t>
        </w:r>
        <w:r>
          <w:rPr>
            <w:noProof/>
            <w:webHidden/>
          </w:rPr>
          <w:tab/>
        </w:r>
        <w:r>
          <w:rPr>
            <w:noProof/>
            <w:webHidden/>
          </w:rPr>
          <w:fldChar w:fldCharType="begin"/>
        </w:r>
        <w:r>
          <w:rPr>
            <w:noProof/>
            <w:webHidden/>
          </w:rPr>
          <w:instrText xml:space="preserve"> PAGEREF _Toc45373225 \h </w:instrText>
        </w:r>
        <w:r>
          <w:rPr>
            <w:noProof/>
            <w:webHidden/>
          </w:rPr>
        </w:r>
        <w:r>
          <w:rPr>
            <w:noProof/>
            <w:webHidden/>
          </w:rPr>
          <w:fldChar w:fldCharType="separate"/>
        </w:r>
        <w:r>
          <w:rPr>
            <w:noProof/>
            <w:webHidden/>
          </w:rPr>
          <w:t>9</w:t>
        </w:r>
        <w:r>
          <w:rPr>
            <w:noProof/>
            <w:webHidden/>
          </w:rPr>
          <w:fldChar w:fldCharType="end"/>
        </w:r>
      </w:hyperlink>
    </w:p>
    <w:p w14:paraId="3ADB5B9F" w14:textId="126DCF8F" w:rsidR="00002DA0" w:rsidRDefault="00002DA0">
      <w:pPr>
        <w:pStyle w:val="TOC1"/>
        <w:tabs>
          <w:tab w:val="right" w:leader="dot" w:pos="9912"/>
        </w:tabs>
        <w:rPr>
          <w:rFonts w:eastAsiaTheme="minorEastAsia" w:cstheme="minorBidi"/>
          <w:b w:val="0"/>
          <w:bCs w:val="0"/>
          <w:caps w:val="0"/>
          <w:noProof/>
          <w:sz w:val="22"/>
          <w:szCs w:val="22"/>
          <w:lang w:val="en-GB" w:eastAsia="en-GB"/>
        </w:rPr>
      </w:pPr>
      <w:hyperlink w:anchor="_Toc45373226" w:history="1">
        <w:r w:rsidRPr="0070382A">
          <w:rPr>
            <w:rStyle w:val="Hyperlink"/>
            <w:noProof/>
          </w:rPr>
          <w:t>5.0 Underwriting Process</w:t>
        </w:r>
        <w:r>
          <w:rPr>
            <w:noProof/>
            <w:webHidden/>
          </w:rPr>
          <w:tab/>
        </w:r>
        <w:r>
          <w:rPr>
            <w:noProof/>
            <w:webHidden/>
          </w:rPr>
          <w:fldChar w:fldCharType="begin"/>
        </w:r>
        <w:r>
          <w:rPr>
            <w:noProof/>
            <w:webHidden/>
          </w:rPr>
          <w:instrText xml:space="preserve"> PAGEREF _Toc45373226 \h </w:instrText>
        </w:r>
        <w:r>
          <w:rPr>
            <w:noProof/>
            <w:webHidden/>
          </w:rPr>
        </w:r>
        <w:r>
          <w:rPr>
            <w:noProof/>
            <w:webHidden/>
          </w:rPr>
          <w:fldChar w:fldCharType="separate"/>
        </w:r>
        <w:r>
          <w:rPr>
            <w:noProof/>
            <w:webHidden/>
          </w:rPr>
          <w:t>10</w:t>
        </w:r>
        <w:r>
          <w:rPr>
            <w:noProof/>
            <w:webHidden/>
          </w:rPr>
          <w:fldChar w:fldCharType="end"/>
        </w:r>
      </w:hyperlink>
    </w:p>
    <w:p w14:paraId="0C56B7F5" w14:textId="1C9799CB"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27" w:history="1">
        <w:r w:rsidRPr="0070382A">
          <w:rPr>
            <w:rStyle w:val="Hyperlink"/>
            <w:noProof/>
          </w:rPr>
          <w:t>5.1 Overview</w:t>
        </w:r>
        <w:r>
          <w:rPr>
            <w:noProof/>
            <w:webHidden/>
          </w:rPr>
          <w:tab/>
        </w:r>
        <w:r>
          <w:rPr>
            <w:noProof/>
            <w:webHidden/>
          </w:rPr>
          <w:fldChar w:fldCharType="begin"/>
        </w:r>
        <w:r>
          <w:rPr>
            <w:noProof/>
            <w:webHidden/>
          </w:rPr>
          <w:instrText xml:space="preserve"> PAGEREF _Toc45373227 \h </w:instrText>
        </w:r>
        <w:r>
          <w:rPr>
            <w:noProof/>
            <w:webHidden/>
          </w:rPr>
        </w:r>
        <w:r>
          <w:rPr>
            <w:noProof/>
            <w:webHidden/>
          </w:rPr>
          <w:fldChar w:fldCharType="separate"/>
        </w:r>
        <w:r>
          <w:rPr>
            <w:noProof/>
            <w:webHidden/>
          </w:rPr>
          <w:t>10</w:t>
        </w:r>
        <w:r>
          <w:rPr>
            <w:noProof/>
            <w:webHidden/>
          </w:rPr>
          <w:fldChar w:fldCharType="end"/>
        </w:r>
      </w:hyperlink>
    </w:p>
    <w:p w14:paraId="75DBF9A2" w14:textId="7A1E8A0C"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28" w:history="1">
        <w:r w:rsidRPr="0070382A">
          <w:rPr>
            <w:rStyle w:val="Hyperlink"/>
            <w:noProof/>
          </w:rPr>
          <w:t>5.2 Submission</w:t>
        </w:r>
        <w:r>
          <w:rPr>
            <w:noProof/>
            <w:webHidden/>
          </w:rPr>
          <w:tab/>
        </w:r>
        <w:r>
          <w:rPr>
            <w:noProof/>
            <w:webHidden/>
          </w:rPr>
          <w:fldChar w:fldCharType="begin"/>
        </w:r>
        <w:r>
          <w:rPr>
            <w:noProof/>
            <w:webHidden/>
          </w:rPr>
          <w:instrText xml:space="preserve"> PAGEREF _Toc45373228 \h </w:instrText>
        </w:r>
        <w:r>
          <w:rPr>
            <w:noProof/>
            <w:webHidden/>
          </w:rPr>
        </w:r>
        <w:r>
          <w:rPr>
            <w:noProof/>
            <w:webHidden/>
          </w:rPr>
          <w:fldChar w:fldCharType="separate"/>
        </w:r>
        <w:r>
          <w:rPr>
            <w:noProof/>
            <w:webHidden/>
          </w:rPr>
          <w:t>10</w:t>
        </w:r>
        <w:r>
          <w:rPr>
            <w:noProof/>
            <w:webHidden/>
          </w:rPr>
          <w:fldChar w:fldCharType="end"/>
        </w:r>
      </w:hyperlink>
    </w:p>
    <w:p w14:paraId="1304AE92" w14:textId="07069428"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29" w:history="1">
        <w:r w:rsidRPr="0070382A">
          <w:rPr>
            <w:rStyle w:val="Hyperlink"/>
            <w:noProof/>
          </w:rPr>
          <w:t>5.3 Risk Assessment</w:t>
        </w:r>
        <w:r>
          <w:rPr>
            <w:noProof/>
            <w:webHidden/>
          </w:rPr>
          <w:tab/>
        </w:r>
        <w:r>
          <w:rPr>
            <w:noProof/>
            <w:webHidden/>
          </w:rPr>
          <w:fldChar w:fldCharType="begin"/>
        </w:r>
        <w:r>
          <w:rPr>
            <w:noProof/>
            <w:webHidden/>
          </w:rPr>
          <w:instrText xml:space="preserve"> PAGEREF _Toc45373229 \h </w:instrText>
        </w:r>
        <w:r>
          <w:rPr>
            <w:noProof/>
            <w:webHidden/>
          </w:rPr>
        </w:r>
        <w:r>
          <w:rPr>
            <w:noProof/>
            <w:webHidden/>
          </w:rPr>
          <w:fldChar w:fldCharType="separate"/>
        </w:r>
        <w:r>
          <w:rPr>
            <w:noProof/>
            <w:webHidden/>
          </w:rPr>
          <w:t>10</w:t>
        </w:r>
        <w:r>
          <w:rPr>
            <w:noProof/>
            <w:webHidden/>
          </w:rPr>
          <w:fldChar w:fldCharType="end"/>
        </w:r>
      </w:hyperlink>
    </w:p>
    <w:p w14:paraId="35A9CE1D" w14:textId="7649FAEE"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30" w:history="1">
        <w:r w:rsidRPr="0070382A">
          <w:rPr>
            <w:rStyle w:val="Hyperlink"/>
            <w:noProof/>
          </w:rPr>
          <w:t>5.4 Which compliance checks are undertaken at this stage? (e.g. TOBA, AML, GDPR, sanctions, etc.)</w:t>
        </w:r>
        <w:r>
          <w:rPr>
            <w:noProof/>
            <w:webHidden/>
          </w:rPr>
          <w:tab/>
        </w:r>
        <w:r>
          <w:rPr>
            <w:noProof/>
            <w:webHidden/>
          </w:rPr>
          <w:fldChar w:fldCharType="begin"/>
        </w:r>
        <w:r>
          <w:rPr>
            <w:noProof/>
            <w:webHidden/>
          </w:rPr>
          <w:instrText xml:space="preserve"> PAGEREF _Toc45373230 \h </w:instrText>
        </w:r>
        <w:r>
          <w:rPr>
            <w:noProof/>
            <w:webHidden/>
          </w:rPr>
        </w:r>
        <w:r>
          <w:rPr>
            <w:noProof/>
            <w:webHidden/>
          </w:rPr>
          <w:fldChar w:fldCharType="separate"/>
        </w:r>
        <w:r>
          <w:rPr>
            <w:noProof/>
            <w:webHidden/>
          </w:rPr>
          <w:t>10</w:t>
        </w:r>
        <w:r>
          <w:rPr>
            <w:noProof/>
            <w:webHidden/>
          </w:rPr>
          <w:fldChar w:fldCharType="end"/>
        </w:r>
      </w:hyperlink>
    </w:p>
    <w:p w14:paraId="4E54F56B" w14:textId="2EC37D2F"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31" w:history="1">
        <w:r w:rsidRPr="0070382A">
          <w:rPr>
            <w:rStyle w:val="Hyperlink"/>
            <w:noProof/>
          </w:rPr>
          <w:t>5.5 Binding or NTU</w:t>
        </w:r>
        <w:r>
          <w:rPr>
            <w:noProof/>
            <w:webHidden/>
          </w:rPr>
          <w:tab/>
        </w:r>
        <w:r>
          <w:rPr>
            <w:noProof/>
            <w:webHidden/>
          </w:rPr>
          <w:fldChar w:fldCharType="begin"/>
        </w:r>
        <w:r>
          <w:rPr>
            <w:noProof/>
            <w:webHidden/>
          </w:rPr>
          <w:instrText xml:space="preserve"> PAGEREF _Toc45373231 \h </w:instrText>
        </w:r>
        <w:r>
          <w:rPr>
            <w:noProof/>
            <w:webHidden/>
          </w:rPr>
        </w:r>
        <w:r>
          <w:rPr>
            <w:noProof/>
            <w:webHidden/>
          </w:rPr>
          <w:fldChar w:fldCharType="separate"/>
        </w:r>
        <w:r>
          <w:rPr>
            <w:noProof/>
            <w:webHidden/>
          </w:rPr>
          <w:t>10</w:t>
        </w:r>
        <w:r>
          <w:rPr>
            <w:noProof/>
            <w:webHidden/>
          </w:rPr>
          <w:fldChar w:fldCharType="end"/>
        </w:r>
      </w:hyperlink>
    </w:p>
    <w:p w14:paraId="2C57DD45" w14:textId="4CF9DBA5"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32" w:history="1">
        <w:r w:rsidRPr="0070382A">
          <w:rPr>
            <w:rStyle w:val="Hyperlink"/>
            <w:noProof/>
          </w:rPr>
          <w:t>5.6 Policy Issuance</w:t>
        </w:r>
        <w:r>
          <w:rPr>
            <w:noProof/>
            <w:webHidden/>
          </w:rPr>
          <w:tab/>
        </w:r>
        <w:r>
          <w:rPr>
            <w:noProof/>
            <w:webHidden/>
          </w:rPr>
          <w:fldChar w:fldCharType="begin"/>
        </w:r>
        <w:r>
          <w:rPr>
            <w:noProof/>
            <w:webHidden/>
          </w:rPr>
          <w:instrText xml:space="preserve"> PAGEREF _Toc45373232 \h </w:instrText>
        </w:r>
        <w:r>
          <w:rPr>
            <w:noProof/>
            <w:webHidden/>
          </w:rPr>
        </w:r>
        <w:r>
          <w:rPr>
            <w:noProof/>
            <w:webHidden/>
          </w:rPr>
          <w:fldChar w:fldCharType="separate"/>
        </w:r>
        <w:r>
          <w:rPr>
            <w:noProof/>
            <w:webHidden/>
          </w:rPr>
          <w:t>10</w:t>
        </w:r>
        <w:r>
          <w:rPr>
            <w:noProof/>
            <w:webHidden/>
          </w:rPr>
          <w:fldChar w:fldCharType="end"/>
        </w:r>
      </w:hyperlink>
    </w:p>
    <w:p w14:paraId="41D059E9" w14:textId="45C0FF9B"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33" w:history="1">
        <w:r w:rsidRPr="0070382A">
          <w:rPr>
            <w:rStyle w:val="Hyperlink"/>
            <w:noProof/>
          </w:rPr>
          <w:t>5.7 Invoicing</w:t>
        </w:r>
        <w:r>
          <w:rPr>
            <w:noProof/>
            <w:webHidden/>
          </w:rPr>
          <w:tab/>
        </w:r>
        <w:r>
          <w:rPr>
            <w:noProof/>
            <w:webHidden/>
          </w:rPr>
          <w:fldChar w:fldCharType="begin"/>
        </w:r>
        <w:r>
          <w:rPr>
            <w:noProof/>
            <w:webHidden/>
          </w:rPr>
          <w:instrText xml:space="preserve"> PAGEREF _Toc45373233 \h </w:instrText>
        </w:r>
        <w:r>
          <w:rPr>
            <w:noProof/>
            <w:webHidden/>
          </w:rPr>
        </w:r>
        <w:r>
          <w:rPr>
            <w:noProof/>
            <w:webHidden/>
          </w:rPr>
          <w:fldChar w:fldCharType="separate"/>
        </w:r>
        <w:r>
          <w:rPr>
            <w:noProof/>
            <w:webHidden/>
          </w:rPr>
          <w:t>10</w:t>
        </w:r>
        <w:r>
          <w:rPr>
            <w:noProof/>
            <w:webHidden/>
          </w:rPr>
          <w:fldChar w:fldCharType="end"/>
        </w:r>
      </w:hyperlink>
    </w:p>
    <w:p w14:paraId="7116222C" w14:textId="5C6D5BCA"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34" w:history="1">
        <w:r w:rsidRPr="0070382A">
          <w:rPr>
            <w:rStyle w:val="Hyperlink"/>
            <w:noProof/>
          </w:rPr>
          <w:t>5.8 Underwriting Controls</w:t>
        </w:r>
        <w:r>
          <w:rPr>
            <w:noProof/>
            <w:webHidden/>
          </w:rPr>
          <w:tab/>
        </w:r>
        <w:r>
          <w:rPr>
            <w:noProof/>
            <w:webHidden/>
          </w:rPr>
          <w:fldChar w:fldCharType="begin"/>
        </w:r>
        <w:r>
          <w:rPr>
            <w:noProof/>
            <w:webHidden/>
          </w:rPr>
          <w:instrText xml:space="preserve"> PAGEREF _Toc45373234 \h </w:instrText>
        </w:r>
        <w:r>
          <w:rPr>
            <w:noProof/>
            <w:webHidden/>
          </w:rPr>
        </w:r>
        <w:r>
          <w:rPr>
            <w:noProof/>
            <w:webHidden/>
          </w:rPr>
          <w:fldChar w:fldCharType="separate"/>
        </w:r>
        <w:r>
          <w:rPr>
            <w:noProof/>
            <w:webHidden/>
          </w:rPr>
          <w:t>11</w:t>
        </w:r>
        <w:r>
          <w:rPr>
            <w:noProof/>
            <w:webHidden/>
          </w:rPr>
          <w:fldChar w:fldCharType="end"/>
        </w:r>
      </w:hyperlink>
    </w:p>
    <w:p w14:paraId="7929ECB7" w14:textId="34CC487E" w:rsidR="00002DA0" w:rsidRDefault="00002DA0">
      <w:pPr>
        <w:pStyle w:val="TOC1"/>
        <w:tabs>
          <w:tab w:val="right" w:leader="dot" w:pos="9912"/>
        </w:tabs>
        <w:rPr>
          <w:rFonts w:eastAsiaTheme="minorEastAsia" w:cstheme="minorBidi"/>
          <w:b w:val="0"/>
          <w:bCs w:val="0"/>
          <w:caps w:val="0"/>
          <w:noProof/>
          <w:sz w:val="22"/>
          <w:szCs w:val="22"/>
          <w:lang w:val="en-GB" w:eastAsia="en-GB"/>
        </w:rPr>
      </w:pPr>
      <w:hyperlink w:anchor="_Toc45373235" w:history="1">
        <w:r w:rsidRPr="0070382A">
          <w:rPr>
            <w:rStyle w:val="Hyperlink"/>
            <w:noProof/>
          </w:rPr>
          <w:t>6.0 Program Exposure Management</w:t>
        </w:r>
        <w:r>
          <w:rPr>
            <w:noProof/>
            <w:webHidden/>
          </w:rPr>
          <w:tab/>
        </w:r>
        <w:r>
          <w:rPr>
            <w:noProof/>
            <w:webHidden/>
          </w:rPr>
          <w:fldChar w:fldCharType="begin"/>
        </w:r>
        <w:r>
          <w:rPr>
            <w:noProof/>
            <w:webHidden/>
          </w:rPr>
          <w:instrText xml:space="preserve"> PAGEREF _Toc45373235 \h </w:instrText>
        </w:r>
        <w:r>
          <w:rPr>
            <w:noProof/>
            <w:webHidden/>
          </w:rPr>
        </w:r>
        <w:r>
          <w:rPr>
            <w:noProof/>
            <w:webHidden/>
          </w:rPr>
          <w:fldChar w:fldCharType="separate"/>
        </w:r>
        <w:r>
          <w:rPr>
            <w:noProof/>
            <w:webHidden/>
          </w:rPr>
          <w:t>12</w:t>
        </w:r>
        <w:r>
          <w:rPr>
            <w:noProof/>
            <w:webHidden/>
          </w:rPr>
          <w:fldChar w:fldCharType="end"/>
        </w:r>
      </w:hyperlink>
    </w:p>
    <w:p w14:paraId="586B16B3" w14:textId="6C1A9A64"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36" w:history="1">
        <w:r w:rsidRPr="0070382A">
          <w:rPr>
            <w:rStyle w:val="Hyperlink"/>
            <w:noProof/>
          </w:rPr>
          <w:t>6.1 Accumulation / Concentration Risks</w:t>
        </w:r>
        <w:r>
          <w:rPr>
            <w:noProof/>
            <w:webHidden/>
          </w:rPr>
          <w:tab/>
        </w:r>
        <w:r>
          <w:rPr>
            <w:noProof/>
            <w:webHidden/>
          </w:rPr>
          <w:fldChar w:fldCharType="begin"/>
        </w:r>
        <w:r>
          <w:rPr>
            <w:noProof/>
            <w:webHidden/>
          </w:rPr>
          <w:instrText xml:space="preserve"> PAGEREF _Toc45373236 \h </w:instrText>
        </w:r>
        <w:r>
          <w:rPr>
            <w:noProof/>
            <w:webHidden/>
          </w:rPr>
        </w:r>
        <w:r>
          <w:rPr>
            <w:noProof/>
            <w:webHidden/>
          </w:rPr>
          <w:fldChar w:fldCharType="separate"/>
        </w:r>
        <w:r>
          <w:rPr>
            <w:noProof/>
            <w:webHidden/>
          </w:rPr>
          <w:t>12</w:t>
        </w:r>
        <w:r>
          <w:rPr>
            <w:noProof/>
            <w:webHidden/>
          </w:rPr>
          <w:fldChar w:fldCharType="end"/>
        </w:r>
      </w:hyperlink>
    </w:p>
    <w:p w14:paraId="1F52B25D" w14:textId="0D3FBDF2"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37" w:history="1">
        <w:r w:rsidRPr="0070382A">
          <w:rPr>
            <w:rStyle w:val="Hyperlink"/>
            <w:noProof/>
          </w:rPr>
          <w:t>6.2 Exposure Monitoring</w:t>
        </w:r>
        <w:r>
          <w:rPr>
            <w:noProof/>
            <w:webHidden/>
          </w:rPr>
          <w:tab/>
        </w:r>
        <w:r>
          <w:rPr>
            <w:noProof/>
            <w:webHidden/>
          </w:rPr>
          <w:fldChar w:fldCharType="begin"/>
        </w:r>
        <w:r>
          <w:rPr>
            <w:noProof/>
            <w:webHidden/>
          </w:rPr>
          <w:instrText xml:space="preserve"> PAGEREF _Toc45373237 \h </w:instrText>
        </w:r>
        <w:r>
          <w:rPr>
            <w:noProof/>
            <w:webHidden/>
          </w:rPr>
        </w:r>
        <w:r>
          <w:rPr>
            <w:noProof/>
            <w:webHidden/>
          </w:rPr>
          <w:fldChar w:fldCharType="separate"/>
        </w:r>
        <w:r>
          <w:rPr>
            <w:noProof/>
            <w:webHidden/>
          </w:rPr>
          <w:t>12</w:t>
        </w:r>
        <w:r>
          <w:rPr>
            <w:noProof/>
            <w:webHidden/>
          </w:rPr>
          <w:fldChar w:fldCharType="end"/>
        </w:r>
      </w:hyperlink>
    </w:p>
    <w:p w14:paraId="42914B63" w14:textId="27C74303" w:rsidR="00002DA0" w:rsidRDefault="00002DA0">
      <w:pPr>
        <w:pStyle w:val="TOC3"/>
        <w:tabs>
          <w:tab w:val="right" w:leader="dot" w:pos="9912"/>
        </w:tabs>
        <w:rPr>
          <w:rFonts w:eastAsiaTheme="minorEastAsia" w:cstheme="minorBidi"/>
          <w:i w:val="0"/>
          <w:iCs w:val="0"/>
          <w:noProof/>
          <w:sz w:val="22"/>
          <w:szCs w:val="22"/>
          <w:lang w:val="en-GB" w:eastAsia="en-GB"/>
        </w:rPr>
      </w:pPr>
      <w:hyperlink w:anchor="_Toc45373238" w:history="1">
        <w:r w:rsidRPr="0070382A">
          <w:rPr>
            <w:rStyle w:val="Hyperlink"/>
            <w:noProof/>
          </w:rPr>
          <w:t>6.2.1 Realistic Disaster Scenarios (RDS) Assessment</w:t>
        </w:r>
        <w:r>
          <w:rPr>
            <w:noProof/>
            <w:webHidden/>
          </w:rPr>
          <w:tab/>
        </w:r>
        <w:r>
          <w:rPr>
            <w:noProof/>
            <w:webHidden/>
          </w:rPr>
          <w:fldChar w:fldCharType="begin"/>
        </w:r>
        <w:r>
          <w:rPr>
            <w:noProof/>
            <w:webHidden/>
          </w:rPr>
          <w:instrText xml:space="preserve"> PAGEREF _Toc45373238 \h </w:instrText>
        </w:r>
        <w:r>
          <w:rPr>
            <w:noProof/>
            <w:webHidden/>
          </w:rPr>
        </w:r>
        <w:r>
          <w:rPr>
            <w:noProof/>
            <w:webHidden/>
          </w:rPr>
          <w:fldChar w:fldCharType="separate"/>
        </w:r>
        <w:r>
          <w:rPr>
            <w:noProof/>
            <w:webHidden/>
          </w:rPr>
          <w:t>12</w:t>
        </w:r>
        <w:r>
          <w:rPr>
            <w:noProof/>
            <w:webHidden/>
          </w:rPr>
          <w:fldChar w:fldCharType="end"/>
        </w:r>
      </w:hyperlink>
    </w:p>
    <w:p w14:paraId="5B05F83E" w14:textId="6F989041" w:rsidR="00002DA0" w:rsidRDefault="00002DA0">
      <w:pPr>
        <w:pStyle w:val="TOC2"/>
        <w:tabs>
          <w:tab w:val="right" w:leader="dot" w:pos="9912"/>
        </w:tabs>
        <w:rPr>
          <w:rFonts w:eastAsiaTheme="minorEastAsia" w:cstheme="minorBidi"/>
          <w:smallCaps w:val="0"/>
          <w:noProof/>
          <w:sz w:val="22"/>
          <w:szCs w:val="22"/>
          <w:lang w:val="en-GB" w:eastAsia="en-GB"/>
        </w:rPr>
      </w:pPr>
      <w:hyperlink w:anchor="_Toc45373239" w:history="1">
        <w:r w:rsidRPr="0070382A">
          <w:rPr>
            <w:rStyle w:val="Hyperlink"/>
            <w:noProof/>
          </w:rPr>
          <w:t>6.3 Exposure Management</w:t>
        </w:r>
        <w:r>
          <w:rPr>
            <w:noProof/>
            <w:webHidden/>
          </w:rPr>
          <w:tab/>
        </w:r>
        <w:r>
          <w:rPr>
            <w:noProof/>
            <w:webHidden/>
          </w:rPr>
          <w:fldChar w:fldCharType="begin"/>
        </w:r>
        <w:r>
          <w:rPr>
            <w:noProof/>
            <w:webHidden/>
          </w:rPr>
          <w:instrText xml:space="preserve"> PAGEREF _Toc45373239 \h </w:instrText>
        </w:r>
        <w:r>
          <w:rPr>
            <w:noProof/>
            <w:webHidden/>
          </w:rPr>
        </w:r>
        <w:r>
          <w:rPr>
            <w:noProof/>
            <w:webHidden/>
          </w:rPr>
          <w:fldChar w:fldCharType="separate"/>
        </w:r>
        <w:r>
          <w:rPr>
            <w:noProof/>
            <w:webHidden/>
          </w:rPr>
          <w:t>12</w:t>
        </w:r>
        <w:r>
          <w:rPr>
            <w:noProof/>
            <w:webHidden/>
          </w:rPr>
          <w:fldChar w:fldCharType="end"/>
        </w:r>
      </w:hyperlink>
    </w:p>
    <w:p w14:paraId="0F115637" w14:textId="60BED0E8" w:rsidR="00002DA0" w:rsidRDefault="00002DA0">
      <w:pPr>
        <w:pStyle w:val="TOC1"/>
        <w:tabs>
          <w:tab w:val="right" w:leader="dot" w:pos="9912"/>
        </w:tabs>
        <w:rPr>
          <w:rFonts w:eastAsiaTheme="minorEastAsia" w:cstheme="minorBidi"/>
          <w:b w:val="0"/>
          <w:bCs w:val="0"/>
          <w:caps w:val="0"/>
          <w:noProof/>
          <w:sz w:val="22"/>
          <w:szCs w:val="22"/>
          <w:lang w:val="en-GB" w:eastAsia="en-GB"/>
        </w:rPr>
      </w:pPr>
      <w:hyperlink w:anchor="_Toc45373240" w:history="1">
        <w:r w:rsidRPr="0070382A">
          <w:rPr>
            <w:rStyle w:val="Hyperlink"/>
            <w:noProof/>
          </w:rPr>
          <w:t>7.0 Appendix</w:t>
        </w:r>
        <w:r>
          <w:rPr>
            <w:noProof/>
            <w:webHidden/>
          </w:rPr>
          <w:tab/>
        </w:r>
        <w:r>
          <w:rPr>
            <w:noProof/>
            <w:webHidden/>
          </w:rPr>
          <w:fldChar w:fldCharType="begin"/>
        </w:r>
        <w:r>
          <w:rPr>
            <w:noProof/>
            <w:webHidden/>
          </w:rPr>
          <w:instrText xml:space="preserve"> PAGEREF _Toc45373240 \h </w:instrText>
        </w:r>
        <w:r>
          <w:rPr>
            <w:noProof/>
            <w:webHidden/>
          </w:rPr>
        </w:r>
        <w:r>
          <w:rPr>
            <w:noProof/>
            <w:webHidden/>
          </w:rPr>
          <w:fldChar w:fldCharType="separate"/>
        </w:r>
        <w:r>
          <w:rPr>
            <w:noProof/>
            <w:webHidden/>
          </w:rPr>
          <w:t>13</w:t>
        </w:r>
        <w:r>
          <w:rPr>
            <w:noProof/>
            <w:webHidden/>
          </w:rPr>
          <w:fldChar w:fldCharType="end"/>
        </w:r>
      </w:hyperlink>
    </w:p>
    <w:p w14:paraId="61330D09" w14:textId="272540D7" w:rsidR="001377EC" w:rsidRDefault="00A15980">
      <w:pPr>
        <w:suppressAutoHyphens w:val="0"/>
        <w:ind w:left="0"/>
      </w:pPr>
      <w:r>
        <w:rPr>
          <w:rFonts w:cstheme="minorHAnsi"/>
          <w:i/>
          <w:color w:val="1F497D" w:themeColor="text2"/>
          <w:sz w:val="20"/>
          <w:szCs w:val="20"/>
        </w:rPr>
        <w:fldChar w:fldCharType="end"/>
      </w:r>
      <w:r w:rsidR="001377EC">
        <w:br w:type="page"/>
      </w:r>
    </w:p>
    <w:p w14:paraId="4F8FFB2D" w14:textId="326CB4C1" w:rsidR="00697AB8" w:rsidRPr="005D7EBA" w:rsidRDefault="00F01835" w:rsidP="00002DA0">
      <w:pPr>
        <w:pStyle w:val="Heading1"/>
        <w:rPr>
          <w:noProof/>
        </w:rPr>
      </w:pPr>
      <w:bookmarkStart w:id="8" w:name="_Toc156107033"/>
      <w:bookmarkStart w:id="9" w:name="_Toc168825940"/>
      <w:bookmarkStart w:id="10" w:name="_Toc42697302"/>
      <w:bookmarkStart w:id="11" w:name="_Toc45373191"/>
      <w:r>
        <w:lastRenderedPageBreak/>
        <w:t xml:space="preserve">Document </w:t>
      </w:r>
      <w:r w:rsidR="00DA6385">
        <w:t>Control</w:t>
      </w:r>
      <w:bookmarkStart w:id="12" w:name="_Toc361235297"/>
      <w:bookmarkEnd w:id="11"/>
    </w:p>
    <w:p w14:paraId="5CA9BEFA" w14:textId="77777777" w:rsidR="00F01835" w:rsidRPr="00F01835" w:rsidRDefault="00F01835" w:rsidP="00DA6385">
      <w:pPr>
        <w:pStyle w:val="Heading2"/>
        <w:rPr>
          <w:rStyle w:val="Strong"/>
          <w:b/>
          <w:bCs/>
        </w:rPr>
      </w:pPr>
      <w:bookmarkStart w:id="13" w:name="_Toc45373192"/>
      <w:r w:rsidRPr="00F01835">
        <w:rPr>
          <w:rStyle w:val="Strong"/>
          <w:b/>
          <w:bCs/>
        </w:rPr>
        <w:t>Key Document Summary</w:t>
      </w:r>
      <w:bookmarkEnd w:id="13"/>
    </w:p>
    <w:tbl>
      <w:tblPr>
        <w:tblW w:w="4805" w:type="pct"/>
        <w:tblInd w:w="416" w:type="dxa"/>
        <w:tblBorders>
          <w:top w:val="single" w:sz="8" w:space="0" w:color="595959"/>
          <w:left w:val="single" w:sz="8" w:space="0" w:color="595959"/>
          <w:bottom w:val="single" w:sz="8" w:space="0" w:color="595959"/>
          <w:right w:val="single" w:sz="8" w:space="0" w:color="595959"/>
          <w:insideH w:val="single" w:sz="8" w:space="0" w:color="595959"/>
        </w:tblBorders>
        <w:tblLook w:val="00A0" w:firstRow="1" w:lastRow="0" w:firstColumn="1" w:lastColumn="0" w:noHBand="0" w:noVBand="0"/>
      </w:tblPr>
      <w:tblGrid>
        <w:gridCol w:w="2714"/>
        <w:gridCol w:w="6802"/>
      </w:tblGrid>
      <w:tr w:rsidR="00F01835" w:rsidRPr="00187109" w14:paraId="31604C49" w14:textId="77777777" w:rsidTr="00DA6385">
        <w:tc>
          <w:tcPr>
            <w:tcW w:w="1426" w:type="pct"/>
            <w:shd w:val="clear" w:color="auto" w:fill="1F497D" w:themeFill="text2"/>
          </w:tcPr>
          <w:p w14:paraId="7710541C" w14:textId="77777777" w:rsidR="00F01835" w:rsidRPr="00187109" w:rsidRDefault="00F01835" w:rsidP="00A15980">
            <w:pPr>
              <w:pStyle w:val="TableColHeaderWhite"/>
            </w:pPr>
            <w:r w:rsidRPr="00187109">
              <w:t>Document Status</w:t>
            </w:r>
          </w:p>
        </w:tc>
        <w:tc>
          <w:tcPr>
            <w:tcW w:w="3574" w:type="pct"/>
            <w:shd w:val="clear" w:color="auto" w:fill="FFFFFF"/>
          </w:tcPr>
          <w:p w14:paraId="4877A777" w14:textId="7AB9C09C" w:rsidR="00F01835" w:rsidRPr="00187109" w:rsidRDefault="00A15980" w:rsidP="00A15980">
            <w:pPr>
              <w:pStyle w:val="TableColHeaderWhite"/>
              <w:ind w:left="0"/>
              <w:rPr>
                <w:color w:val="auto"/>
              </w:rPr>
            </w:pPr>
            <w:r>
              <w:rPr>
                <w:color w:val="auto"/>
              </w:rPr>
              <w:t>Draft</w:t>
            </w:r>
          </w:p>
        </w:tc>
      </w:tr>
      <w:tr w:rsidR="00F01835" w:rsidRPr="00187109" w14:paraId="496968A4" w14:textId="77777777" w:rsidTr="00DA6385">
        <w:tc>
          <w:tcPr>
            <w:tcW w:w="1426" w:type="pct"/>
            <w:shd w:val="clear" w:color="auto" w:fill="1F497D" w:themeFill="text2"/>
          </w:tcPr>
          <w:p w14:paraId="565B4E01" w14:textId="77777777" w:rsidR="00F01835" w:rsidRPr="00187109" w:rsidRDefault="00F01835" w:rsidP="00A15980">
            <w:pPr>
              <w:pStyle w:val="TableColHeaderWhite"/>
            </w:pPr>
            <w:r w:rsidRPr="00187109">
              <w:t>Document Owner</w:t>
            </w:r>
          </w:p>
        </w:tc>
        <w:tc>
          <w:tcPr>
            <w:tcW w:w="3574" w:type="pct"/>
            <w:shd w:val="clear" w:color="auto" w:fill="FFFFFF"/>
          </w:tcPr>
          <w:p w14:paraId="07CC7321" w14:textId="1490DC0D" w:rsidR="00F01835" w:rsidRPr="00187109" w:rsidRDefault="00F01835" w:rsidP="00A15980">
            <w:pPr>
              <w:pStyle w:val="TableColHeaderWhite"/>
              <w:rPr>
                <w:color w:val="auto"/>
              </w:rPr>
            </w:pPr>
          </w:p>
        </w:tc>
      </w:tr>
      <w:tr w:rsidR="00F01835" w:rsidRPr="00187109" w14:paraId="73DA57BB" w14:textId="77777777" w:rsidTr="00DA6385">
        <w:tc>
          <w:tcPr>
            <w:tcW w:w="1426" w:type="pct"/>
            <w:shd w:val="clear" w:color="auto" w:fill="1F497D" w:themeFill="text2"/>
          </w:tcPr>
          <w:p w14:paraId="6BE0497F" w14:textId="77777777" w:rsidR="00F01835" w:rsidRPr="00187109" w:rsidRDefault="00F01835" w:rsidP="00A15980">
            <w:pPr>
              <w:pStyle w:val="TableColHeaderWhite"/>
            </w:pPr>
            <w:r w:rsidRPr="00187109">
              <w:t>Approved By</w:t>
            </w:r>
          </w:p>
        </w:tc>
        <w:tc>
          <w:tcPr>
            <w:tcW w:w="3574" w:type="pct"/>
            <w:shd w:val="clear" w:color="auto" w:fill="FFFFFF"/>
          </w:tcPr>
          <w:p w14:paraId="167078E3" w14:textId="17841FA8" w:rsidR="00F01835" w:rsidRPr="00187109" w:rsidRDefault="00F01835" w:rsidP="00A15980">
            <w:pPr>
              <w:pStyle w:val="TableColHeaderWhite"/>
              <w:rPr>
                <w:color w:val="auto"/>
              </w:rPr>
            </w:pPr>
          </w:p>
        </w:tc>
      </w:tr>
      <w:tr w:rsidR="00F01835" w:rsidRPr="00187109" w14:paraId="2E8E6823" w14:textId="77777777" w:rsidTr="00DA6385">
        <w:tc>
          <w:tcPr>
            <w:tcW w:w="1426" w:type="pct"/>
            <w:shd w:val="clear" w:color="auto" w:fill="1F497D" w:themeFill="text2"/>
          </w:tcPr>
          <w:p w14:paraId="1A6494C6" w14:textId="77777777" w:rsidR="00F01835" w:rsidRPr="00187109" w:rsidRDefault="00F01835" w:rsidP="00A15980">
            <w:pPr>
              <w:pStyle w:val="TableColHeaderWhite"/>
            </w:pPr>
            <w:r w:rsidRPr="00187109">
              <w:t>Date Approved</w:t>
            </w:r>
          </w:p>
        </w:tc>
        <w:tc>
          <w:tcPr>
            <w:tcW w:w="3574" w:type="pct"/>
            <w:shd w:val="clear" w:color="auto" w:fill="FFFFFF"/>
          </w:tcPr>
          <w:p w14:paraId="1FAC42E1" w14:textId="77777777" w:rsidR="00F01835" w:rsidRPr="00187109" w:rsidRDefault="00F01835" w:rsidP="00A15980">
            <w:pPr>
              <w:pStyle w:val="TableColHeaderWhite"/>
              <w:rPr>
                <w:color w:val="auto"/>
              </w:rPr>
            </w:pPr>
          </w:p>
        </w:tc>
      </w:tr>
      <w:tr w:rsidR="00F01835" w:rsidRPr="00187109" w14:paraId="7EFD6594" w14:textId="77777777" w:rsidTr="00DA6385">
        <w:tc>
          <w:tcPr>
            <w:tcW w:w="1426" w:type="pct"/>
            <w:shd w:val="clear" w:color="auto" w:fill="1F497D" w:themeFill="text2"/>
          </w:tcPr>
          <w:p w14:paraId="283DDB9C" w14:textId="77777777" w:rsidR="00F01835" w:rsidRPr="00187109" w:rsidRDefault="00F01835" w:rsidP="00A15980">
            <w:pPr>
              <w:pStyle w:val="TableColHeaderWhite"/>
            </w:pPr>
            <w:r w:rsidRPr="00187109">
              <w:t>Document Location</w:t>
            </w:r>
          </w:p>
        </w:tc>
        <w:tc>
          <w:tcPr>
            <w:tcW w:w="3574" w:type="pct"/>
            <w:shd w:val="clear" w:color="auto" w:fill="FFFFFF"/>
          </w:tcPr>
          <w:p w14:paraId="681EC1CB" w14:textId="59CCAA8E" w:rsidR="00F01835" w:rsidRPr="007F1AA1" w:rsidRDefault="00A15980" w:rsidP="00A15980">
            <w:pPr>
              <w:pStyle w:val="TableColHeaderWhite"/>
              <w:rPr>
                <w:color w:val="auto"/>
              </w:rPr>
            </w:pPr>
            <w:proofErr w:type="spellStart"/>
            <w:r>
              <w:rPr>
                <w:color w:val="auto"/>
              </w:rPr>
              <w:t>Filepath</w:t>
            </w:r>
            <w:proofErr w:type="spellEnd"/>
            <w:r>
              <w:rPr>
                <w:color w:val="auto"/>
              </w:rPr>
              <w:t>\filename.docx</w:t>
            </w:r>
          </w:p>
        </w:tc>
      </w:tr>
    </w:tbl>
    <w:p w14:paraId="5A2EE0FD" w14:textId="77777777" w:rsidR="00F01835" w:rsidRPr="00F01835" w:rsidRDefault="00F01835" w:rsidP="00DA6385">
      <w:pPr>
        <w:pStyle w:val="Heading2"/>
      </w:pPr>
      <w:bookmarkStart w:id="14" w:name="_Toc45373193"/>
      <w:r w:rsidRPr="00F01835">
        <w:rPr>
          <w:rStyle w:val="Strong"/>
          <w:b/>
          <w:bCs/>
        </w:rPr>
        <w:t>Document History</w:t>
      </w:r>
      <w:bookmarkEnd w:id="14"/>
    </w:p>
    <w:tbl>
      <w:tblPr>
        <w:tblW w:w="4829" w:type="pct"/>
        <w:tblInd w:w="416" w:type="dxa"/>
        <w:tblBorders>
          <w:top w:val="single" w:sz="8" w:space="0" w:color="595959"/>
          <w:left w:val="single" w:sz="8" w:space="0" w:color="595959"/>
          <w:bottom w:val="single" w:sz="8" w:space="0" w:color="595959"/>
          <w:right w:val="single" w:sz="8" w:space="0" w:color="595959"/>
          <w:insideH w:val="single" w:sz="8" w:space="0" w:color="595959"/>
        </w:tblBorders>
        <w:tblLook w:val="00A0" w:firstRow="1" w:lastRow="0" w:firstColumn="1" w:lastColumn="0" w:noHBand="0" w:noVBand="0"/>
      </w:tblPr>
      <w:tblGrid>
        <w:gridCol w:w="1420"/>
        <w:gridCol w:w="1296"/>
        <w:gridCol w:w="1084"/>
        <w:gridCol w:w="1993"/>
        <w:gridCol w:w="3770"/>
      </w:tblGrid>
      <w:tr w:rsidR="00F01835" w:rsidRPr="00187109" w14:paraId="12651887" w14:textId="77777777" w:rsidTr="00DA6385">
        <w:trPr>
          <w:trHeight w:val="261"/>
        </w:trPr>
        <w:tc>
          <w:tcPr>
            <w:tcW w:w="742" w:type="pct"/>
            <w:tcBorders>
              <w:bottom w:val="single" w:sz="4" w:space="0" w:color="808080" w:themeColor="background1" w:themeShade="80"/>
            </w:tcBorders>
            <w:shd w:val="clear" w:color="auto" w:fill="1F497D" w:themeFill="text2"/>
          </w:tcPr>
          <w:p w14:paraId="537A3E6C" w14:textId="77777777" w:rsidR="00F01835" w:rsidRPr="00187109" w:rsidRDefault="00F01835" w:rsidP="00A15980">
            <w:pPr>
              <w:pStyle w:val="TableColHeaderWhite"/>
            </w:pPr>
            <w:r w:rsidRPr="00187109">
              <w:t>Date</w:t>
            </w:r>
          </w:p>
        </w:tc>
        <w:tc>
          <w:tcPr>
            <w:tcW w:w="677" w:type="pct"/>
            <w:tcBorders>
              <w:bottom w:val="single" w:sz="4" w:space="0" w:color="808080" w:themeColor="background1" w:themeShade="80"/>
            </w:tcBorders>
            <w:shd w:val="clear" w:color="auto" w:fill="1F497D" w:themeFill="text2"/>
          </w:tcPr>
          <w:p w14:paraId="13B9A063" w14:textId="77777777" w:rsidR="00F01835" w:rsidRPr="00187109" w:rsidRDefault="00F01835" w:rsidP="00A15980">
            <w:pPr>
              <w:pStyle w:val="TableColHeaderWhite"/>
            </w:pPr>
            <w:r w:rsidRPr="00187109">
              <w:t>Version</w:t>
            </w:r>
          </w:p>
        </w:tc>
        <w:tc>
          <w:tcPr>
            <w:tcW w:w="567" w:type="pct"/>
            <w:tcBorders>
              <w:bottom w:val="single" w:sz="4" w:space="0" w:color="808080" w:themeColor="background1" w:themeShade="80"/>
            </w:tcBorders>
            <w:shd w:val="clear" w:color="auto" w:fill="1F497D" w:themeFill="text2"/>
          </w:tcPr>
          <w:p w14:paraId="534A9FB3" w14:textId="77777777" w:rsidR="00F01835" w:rsidRPr="00187109" w:rsidRDefault="00F01835" w:rsidP="00A15980">
            <w:pPr>
              <w:pStyle w:val="TableColHeaderWhite"/>
            </w:pPr>
            <w:r w:rsidRPr="00187109">
              <w:t>Status</w:t>
            </w:r>
          </w:p>
        </w:tc>
        <w:tc>
          <w:tcPr>
            <w:tcW w:w="1042" w:type="pct"/>
            <w:tcBorders>
              <w:bottom w:val="single" w:sz="4" w:space="0" w:color="808080" w:themeColor="background1" w:themeShade="80"/>
            </w:tcBorders>
            <w:shd w:val="clear" w:color="auto" w:fill="1F497D" w:themeFill="text2"/>
          </w:tcPr>
          <w:p w14:paraId="70DD7688" w14:textId="77777777" w:rsidR="00F01835" w:rsidRPr="00187109" w:rsidRDefault="00F01835" w:rsidP="00A15980">
            <w:pPr>
              <w:pStyle w:val="TableColHeaderWhite"/>
            </w:pPr>
            <w:r w:rsidRPr="00187109">
              <w:t>Reviewer(s)</w:t>
            </w:r>
          </w:p>
        </w:tc>
        <w:tc>
          <w:tcPr>
            <w:tcW w:w="1971" w:type="pct"/>
            <w:tcBorders>
              <w:bottom w:val="single" w:sz="4" w:space="0" w:color="808080" w:themeColor="background1" w:themeShade="80"/>
            </w:tcBorders>
            <w:shd w:val="clear" w:color="auto" w:fill="1F497D" w:themeFill="text2"/>
          </w:tcPr>
          <w:p w14:paraId="7B193DCF" w14:textId="77777777" w:rsidR="00F01835" w:rsidRPr="00187109" w:rsidRDefault="00F01835" w:rsidP="00A15980">
            <w:pPr>
              <w:pStyle w:val="TableColHeaderWhite"/>
            </w:pPr>
            <w:r w:rsidRPr="00187109">
              <w:t>Action/Comment</w:t>
            </w:r>
          </w:p>
        </w:tc>
      </w:tr>
      <w:tr w:rsidR="00F01835" w:rsidRPr="00720B1D" w14:paraId="41A6562F" w14:textId="77777777" w:rsidTr="00DA6385">
        <w:trPr>
          <w:trHeight w:val="246"/>
        </w:trPr>
        <w:tc>
          <w:tcPr>
            <w:tcW w:w="7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6A9CED" w14:textId="77777777" w:rsidR="00F01835" w:rsidRPr="00720B1D" w:rsidRDefault="00F01835" w:rsidP="00A15980">
            <w:pPr>
              <w:pStyle w:val="TableNormal0"/>
              <w:rPr>
                <w:sz w:val="18"/>
                <w:szCs w:val="18"/>
              </w:rPr>
            </w:pP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131E8B" w14:textId="5CCA3003" w:rsidR="00F01835" w:rsidRPr="00720B1D" w:rsidRDefault="00F01835" w:rsidP="00A15980">
            <w:pPr>
              <w:pStyle w:val="TableNormal0"/>
              <w:rPr>
                <w:sz w:val="18"/>
                <w:szCs w:val="18"/>
              </w:rPr>
            </w:pPr>
            <w:r>
              <w:rPr>
                <w:sz w:val="18"/>
                <w:szCs w:val="18"/>
              </w:rPr>
              <w:t>0.1</w:t>
            </w:r>
          </w:p>
        </w:tc>
        <w:tc>
          <w:tcPr>
            <w:tcW w:w="5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878A4B" w14:textId="77777777" w:rsidR="00F01835" w:rsidRPr="00720B1D" w:rsidRDefault="00F01835" w:rsidP="00A15980">
            <w:pPr>
              <w:pStyle w:val="TableNormal0"/>
              <w:rPr>
                <w:sz w:val="18"/>
                <w:szCs w:val="18"/>
              </w:rPr>
            </w:pPr>
            <w:r>
              <w:rPr>
                <w:sz w:val="18"/>
                <w:szCs w:val="18"/>
              </w:rPr>
              <w:t>Draft</w:t>
            </w:r>
          </w:p>
        </w:tc>
        <w:tc>
          <w:tcPr>
            <w:tcW w:w="10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14A3E" w14:textId="77777777" w:rsidR="00F01835" w:rsidRPr="00720B1D" w:rsidRDefault="00F01835" w:rsidP="00A15980">
            <w:pPr>
              <w:pStyle w:val="TableNormal0"/>
              <w:rPr>
                <w:sz w:val="18"/>
                <w:szCs w:val="18"/>
              </w:rPr>
            </w:pPr>
          </w:p>
        </w:tc>
        <w:tc>
          <w:tcPr>
            <w:tcW w:w="1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1A150C" w14:textId="77777777" w:rsidR="00F01835" w:rsidRPr="00720B1D" w:rsidRDefault="00F01835" w:rsidP="00A15980">
            <w:pPr>
              <w:pStyle w:val="TableNormal0"/>
              <w:rPr>
                <w:sz w:val="18"/>
                <w:szCs w:val="18"/>
              </w:rPr>
            </w:pPr>
            <w:r>
              <w:t>First draft</w:t>
            </w:r>
          </w:p>
        </w:tc>
      </w:tr>
      <w:tr w:rsidR="00F01835" w:rsidRPr="00720B1D" w14:paraId="789E8B1D" w14:textId="77777777" w:rsidTr="00DA6385">
        <w:trPr>
          <w:trHeight w:val="246"/>
        </w:trPr>
        <w:tc>
          <w:tcPr>
            <w:tcW w:w="7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452756" w14:textId="77777777" w:rsidR="00F01835" w:rsidRPr="00720B1D" w:rsidRDefault="00F01835" w:rsidP="00A15980">
            <w:pPr>
              <w:pStyle w:val="TableNormal0"/>
              <w:rPr>
                <w:sz w:val="18"/>
                <w:szCs w:val="18"/>
              </w:rPr>
            </w:pPr>
          </w:p>
        </w:tc>
        <w:tc>
          <w:tcPr>
            <w:tcW w:w="6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2D50C" w14:textId="77777777" w:rsidR="00F01835" w:rsidRPr="00720B1D" w:rsidRDefault="00F01835" w:rsidP="00A15980">
            <w:pPr>
              <w:pStyle w:val="TableNormal0"/>
              <w:rPr>
                <w:sz w:val="18"/>
                <w:szCs w:val="18"/>
              </w:rPr>
            </w:pPr>
          </w:p>
        </w:tc>
        <w:tc>
          <w:tcPr>
            <w:tcW w:w="5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B42027" w14:textId="77777777" w:rsidR="00F01835" w:rsidRPr="00720B1D" w:rsidRDefault="00F01835" w:rsidP="00A15980">
            <w:pPr>
              <w:pStyle w:val="TableNormal0"/>
              <w:rPr>
                <w:sz w:val="18"/>
                <w:szCs w:val="18"/>
              </w:rPr>
            </w:pPr>
          </w:p>
        </w:tc>
        <w:tc>
          <w:tcPr>
            <w:tcW w:w="10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423623" w14:textId="77777777" w:rsidR="00F01835" w:rsidRPr="00720B1D" w:rsidRDefault="00F01835" w:rsidP="00A15980">
            <w:pPr>
              <w:pStyle w:val="TableNormal0"/>
              <w:rPr>
                <w:sz w:val="18"/>
                <w:szCs w:val="18"/>
              </w:rPr>
            </w:pPr>
          </w:p>
        </w:tc>
        <w:tc>
          <w:tcPr>
            <w:tcW w:w="1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239882" w14:textId="77777777" w:rsidR="00F01835" w:rsidRPr="00720B1D" w:rsidRDefault="00F01835" w:rsidP="00A15980">
            <w:pPr>
              <w:pStyle w:val="TableNormal0"/>
              <w:rPr>
                <w:sz w:val="18"/>
                <w:szCs w:val="18"/>
              </w:rPr>
            </w:pPr>
          </w:p>
        </w:tc>
      </w:tr>
    </w:tbl>
    <w:p w14:paraId="683659C7" w14:textId="3543783F" w:rsidR="00370987" w:rsidRPr="0056371A" w:rsidRDefault="00370987" w:rsidP="00370987">
      <w:pPr>
        <w:pStyle w:val="Heading2"/>
      </w:pPr>
      <w:bookmarkStart w:id="15" w:name="_Toc361235299"/>
      <w:bookmarkStart w:id="16" w:name="_Toc45373194"/>
      <w:bookmarkEnd w:id="12"/>
      <w:r>
        <w:t>Roles and Responsibilities</w:t>
      </w:r>
      <w:bookmarkEnd w:id="15"/>
      <w:bookmarkEnd w:id="16"/>
    </w:p>
    <w:p w14:paraId="081F2733" w14:textId="77777777" w:rsidR="00370987" w:rsidRDefault="00370987" w:rsidP="00370987">
      <w:pPr>
        <w:spacing w:after="240"/>
      </w:pPr>
      <w:r>
        <w:t>The table below lists the key roles and associated responsibilities:</w:t>
      </w:r>
    </w:p>
    <w:tbl>
      <w:tblPr>
        <w:tblW w:w="9639"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188"/>
        <w:gridCol w:w="6451"/>
      </w:tblGrid>
      <w:tr w:rsidR="00370987" w:rsidRPr="00BB4102" w14:paraId="4A1FF845" w14:textId="77777777" w:rsidTr="00DA6385">
        <w:trPr>
          <w:cantSplit/>
        </w:trPr>
        <w:tc>
          <w:tcPr>
            <w:tcW w:w="3188" w:type="dxa"/>
            <w:shd w:val="clear" w:color="auto" w:fill="1F497D" w:themeFill="text2"/>
          </w:tcPr>
          <w:p w14:paraId="2E2F8554" w14:textId="77777777" w:rsidR="00370987" w:rsidRPr="00DA6385" w:rsidRDefault="00370987" w:rsidP="00F01835">
            <w:pPr>
              <w:spacing w:before="120" w:after="120"/>
              <w:ind w:left="0"/>
              <w:jc w:val="center"/>
              <w:rPr>
                <w:b/>
                <w:iCs/>
                <w:color w:val="FFFFFF" w:themeColor="background1"/>
                <w:szCs w:val="22"/>
              </w:rPr>
            </w:pPr>
            <w:r w:rsidRPr="00DA6385">
              <w:rPr>
                <w:b/>
                <w:iCs/>
                <w:color w:val="FFFFFF" w:themeColor="background1"/>
                <w:szCs w:val="22"/>
              </w:rPr>
              <w:t>Roles</w:t>
            </w:r>
          </w:p>
        </w:tc>
        <w:tc>
          <w:tcPr>
            <w:tcW w:w="6451" w:type="dxa"/>
            <w:shd w:val="clear" w:color="auto" w:fill="1F497D" w:themeFill="text2"/>
          </w:tcPr>
          <w:p w14:paraId="701AAB06" w14:textId="77777777" w:rsidR="00370987" w:rsidRPr="00DA6385" w:rsidRDefault="00370987" w:rsidP="00F01835">
            <w:pPr>
              <w:spacing w:before="120" w:after="120"/>
              <w:ind w:left="0"/>
              <w:jc w:val="center"/>
              <w:rPr>
                <w:b/>
                <w:iCs/>
                <w:color w:val="FFFFFF" w:themeColor="background1"/>
                <w:szCs w:val="22"/>
              </w:rPr>
            </w:pPr>
            <w:r w:rsidRPr="00DA6385">
              <w:rPr>
                <w:b/>
                <w:iCs/>
                <w:color w:val="FFFFFF" w:themeColor="background1"/>
                <w:szCs w:val="22"/>
              </w:rPr>
              <w:t>Responsibilities</w:t>
            </w:r>
          </w:p>
        </w:tc>
      </w:tr>
      <w:tr w:rsidR="00370987" w:rsidRPr="00BB4102" w14:paraId="139D1308" w14:textId="77777777" w:rsidTr="00DA6385">
        <w:trPr>
          <w:cantSplit/>
        </w:trPr>
        <w:tc>
          <w:tcPr>
            <w:tcW w:w="3188" w:type="dxa"/>
            <w:shd w:val="clear" w:color="auto" w:fill="auto"/>
          </w:tcPr>
          <w:p w14:paraId="478448E8" w14:textId="2801FA98" w:rsidR="00A219F5" w:rsidRPr="00C4014A" w:rsidRDefault="00DA6385" w:rsidP="00F01835">
            <w:pPr>
              <w:spacing w:before="60"/>
              <w:ind w:left="0"/>
              <w:rPr>
                <w:b/>
                <w:sz w:val="20"/>
              </w:rPr>
            </w:pPr>
            <w:r>
              <w:rPr>
                <w:b/>
                <w:sz w:val="20"/>
              </w:rPr>
              <w:t>Chief Underwriting Officer</w:t>
            </w:r>
            <w:r w:rsidR="00A219F5">
              <w:rPr>
                <w:b/>
                <w:sz w:val="20"/>
              </w:rPr>
              <w:t xml:space="preserve"> [or Underwriting Committee or Board of Directors]</w:t>
            </w:r>
          </w:p>
        </w:tc>
        <w:tc>
          <w:tcPr>
            <w:tcW w:w="6451" w:type="dxa"/>
            <w:shd w:val="clear" w:color="auto" w:fill="auto"/>
          </w:tcPr>
          <w:p w14:paraId="38EDBDF4" w14:textId="2746FBA0" w:rsidR="00370987" w:rsidRPr="00A9490F" w:rsidRDefault="00DA6385" w:rsidP="00370987">
            <w:pPr>
              <w:pStyle w:val="ListParagraph"/>
              <w:numPr>
                <w:ilvl w:val="0"/>
                <w:numId w:val="13"/>
              </w:numPr>
              <w:suppressAutoHyphens w:val="0"/>
              <w:spacing w:before="60" w:after="60"/>
              <w:ind w:left="357" w:hanging="357"/>
              <w:contextualSpacing w:val="0"/>
              <w:rPr>
                <w:sz w:val="20"/>
              </w:rPr>
            </w:pPr>
            <w:r>
              <w:rPr>
                <w:sz w:val="20"/>
              </w:rPr>
              <w:t>F</w:t>
            </w:r>
            <w:r w:rsidR="00370987" w:rsidRPr="00A9490F">
              <w:rPr>
                <w:sz w:val="20"/>
              </w:rPr>
              <w:t xml:space="preserve">ormal sign off </w:t>
            </w:r>
            <w:r>
              <w:rPr>
                <w:sz w:val="20"/>
              </w:rPr>
              <w:t xml:space="preserve">of </w:t>
            </w:r>
            <w:r w:rsidR="00370987">
              <w:rPr>
                <w:sz w:val="20"/>
              </w:rPr>
              <w:t>underwriting guidelines</w:t>
            </w:r>
          </w:p>
        </w:tc>
      </w:tr>
      <w:tr w:rsidR="00370987" w:rsidRPr="00BB4102" w14:paraId="6382A6E6" w14:textId="77777777" w:rsidTr="00DA6385">
        <w:trPr>
          <w:cantSplit/>
        </w:trPr>
        <w:tc>
          <w:tcPr>
            <w:tcW w:w="3188" w:type="dxa"/>
            <w:shd w:val="clear" w:color="auto" w:fill="auto"/>
          </w:tcPr>
          <w:p w14:paraId="0BEFE823" w14:textId="79CD17F9" w:rsidR="00370987" w:rsidRPr="00C4014A" w:rsidRDefault="00DA6385" w:rsidP="00F01835">
            <w:pPr>
              <w:spacing w:before="60"/>
              <w:ind w:left="0"/>
              <w:rPr>
                <w:b/>
                <w:sz w:val="20"/>
              </w:rPr>
            </w:pPr>
            <w:r>
              <w:rPr>
                <w:b/>
                <w:sz w:val="20"/>
              </w:rPr>
              <w:t xml:space="preserve">Departmental </w:t>
            </w:r>
            <w:r w:rsidR="00370987" w:rsidRPr="00C4014A">
              <w:rPr>
                <w:b/>
                <w:sz w:val="20"/>
              </w:rPr>
              <w:t>Underwrit</w:t>
            </w:r>
            <w:r>
              <w:rPr>
                <w:b/>
                <w:sz w:val="20"/>
              </w:rPr>
              <w:t>ing Head</w:t>
            </w:r>
          </w:p>
        </w:tc>
        <w:tc>
          <w:tcPr>
            <w:tcW w:w="6451" w:type="dxa"/>
            <w:shd w:val="clear" w:color="auto" w:fill="auto"/>
          </w:tcPr>
          <w:p w14:paraId="0DA92C1C" w14:textId="4C1D9E19" w:rsidR="00370987" w:rsidRDefault="00370987" w:rsidP="00370987">
            <w:pPr>
              <w:pStyle w:val="ListParagraph"/>
              <w:numPr>
                <w:ilvl w:val="0"/>
                <w:numId w:val="13"/>
              </w:numPr>
              <w:suppressAutoHyphens w:val="0"/>
              <w:spacing w:before="60" w:after="60"/>
              <w:ind w:left="357" w:hanging="357"/>
              <w:contextualSpacing w:val="0"/>
              <w:rPr>
                <w:sz w:val="20"/>
              </w:rPr>
            </w:pPr>
            <w:r>
              <w:rPr>
                <w:sz w:val="20"/>
              </w:rPr>
              <w:t>Authors and owns underwriting guidelines</w:t>
            </w:r>
          </w:p>
          <w:p w14:paraId="2E0DD3CA" w14:textId="692FFB18" w:rsidR="00370987" w:rsidRPr="00A9490F" w:rsidRDefault="00370987" w:rsidP="00370987">
            <w:pPr>
              <w:pStyle w:val="ListParagraph"/>
              <w:numPr>
                <w:ilvl w:val="0"/>
                <w:numId w:val="13"/>
              </w:numPr>
              <w:suppressAutoHyphens w:val="0"/>
              <w:spacing w:before="60" w:after="60"/>
              <w:ind w:left="357" w:hanging="357"/>
              <w:contextualSpacing w:val="0"/>
              <w:rPr>
                <w:sz w:val="20"/>
              </w:rPr>
            </w:pPr>
            <w:r>
              <w:rPr>
                <w:sz w:val="20"/>
              </w:rPr>
              <w:t>Reviews and revises the underwriting guidelines, at least annually</w:t>
            </w:r>
          </w:p>
        </w:tc>
      </w:tr>
      <w:tr w:rsidR="00370987" w:rsidRPr="00BB4102" w14:paraId="1CF7ADF6" w14:textId="77777777" w:rsidTr="00DA6385">
        <w:trPr>
          <w:cantSplit/>
        </w:trPr>
        <w:tc>
          <w:tcPr>
            <w:tcW w:w="3188" w:type="dxa"/>
            <w:shd w:val="clear" w:color="auto" w:fill="auto"/>
          </w:tcPr>
          <w:p w14:paraId="2649C070" w14:textId="6D78D5E8" w:rsidR="00370987" w:rsidRPr="00C4014A" w:rsidRDefault="00370987" w:rsidP="00F01835">
            <w:pPr>
              <w:spacing w:before="60"/>
              <w:ind w:left="0"/>
              <w:rPr>
                <w:b/>
                <w:sz w:val="20"/>
              </w:rPr>
            </w:pPr>
            <w:r w:rsidRPr="00C4014A">
              <w:rPr>
                <w:b/>
                <w:sz w:val="20"/>
              </w:rPr>
              <w:t>Underwrit</w:t>
            </w:r>
            <w:r w:rsidR="00A15980">
              <w:rPr>
                <w:b/>
                <w:sz w:val="20"/>
              </w:rPr>
              <w:t>ers</w:t>
            </w:r>
          </w:p>
        </w:tc>
        <w:tc>
          <w:tcPr>
            <w:tcW w:w="6451" w:type="dxa"/>
            <w:shd w:val="clear" w:color="auto" w:fill="auto"/>
          </w:tcPr>
          <w:p w14:paraId="76685E54" w14:textId="56BC3226" w:rsidR="00370987" w:rsidRPr="00BB4102" w:rsidRDefault="00370987" w:rsidP="00370987">
            <w:pPr>
              <w:pStyle w:val="ListParagraph"/>
              <w:numPr>
                <w:ilvl w:val="0"/>
                <w:numId w:val="13"/>
              </w:numPr>
              <w:suppressAutoHyphens w:val="0"/>
              <w:spacing w:before="60" w:after="60"/>
              <w:ind w:left="357" w:hanging="357"/>
              <w:contextualSpacing w:val="0"/>
              <w:rPr>
                <w:sz w:val="20"/>
              </w:rPr>
            </w:pPr>
            <w:r>
              <w:rPr>
                <w:sz w:val="20"/>
              </w:rPr>
              <w:t>Understand</w:t>
            </w:r>
            <w:r w:rsidR="00DA6385">
              <w:rPr>
                <w:sz w:val="20"/>
              </w:rPr>
              <w:t>s</w:t>
            </w:r>
            <w:r>
              <w:rPr>
                <w:sz w:val="20"/>
              </w:rPr>
              <w:t xml:space="preserve"> and appl</w:t>
            </w:r>
            <w:r w:rsidR="00DA6385">
              <w:rPr>
                <w:sz w:val="20"/>
              </w:rPr>
              <w:t>ies</w:t>
            </w:r>
            <w:r>
              <w:rPr>
                <w:sz w:val="20"/>
              </w:rPr>
              <w:t xml:space="preserve"> the underwriting guidelines</w:t>
            </w:r>
          </w:p>
        </w:tc>
      </w:tr>
    </w:tbl>
    <w:p w14:paraId="00FE6EB3" w14:textId="138DE68F" w:rsidR="00DA6385" w:rsidRDefault="00DA6385" w:rsidP="00DA6385">
      <w:pPr>
        <w:pStyle w:val="Heading2"/>
      </w:pPr>
      <w:bookmarkStart w:id="17" w:name="_Toc45373195"/>
      <w:r>
        <w:t xml:space="preserve">Purpose of </w:t>
      </w:r>
      <w:r w:rsidR="007F3AFD">
        <w:t>the Guidelines</w:t>
      </w:r>
      <w:bookmarkEnd w:id="17"/>
    </w:p>
    <w:p w14:paraId="5F424E7C" w14:textId="1329779F" w:rsidR="00DA6385" w:rsidRDefault="00DA6385" w:rsidP="00DA6385">
      <w:pPr>
        <w:pStyle w:val="Header"/>
      </w:pPr>
      <w:r>
        <w:t xml:space="preserve">The purpose of </w:t>
      </w:r>
      <w:r w:rsidR="007F3AFD">
        <w:t xml:space="preserve">these guidelines </w:t>
      </w:r>
      <w:r>
        <w:t xml:space="preserve">is to provide guidance as to the types of risks which fall within risk appetite and which do not, then </w:t>
      </w:r>
      <w:r w:rsidRPr="00DA6385">
        <w:t>outline the process that is followed in assessing whether a risk should be written and at what terms.</w:t>
      </w:r>
    </w:p>
    <w:p w14:paraId="10CF676D" w14:textId="77777777" w:rsidR="00DA6385" w:rsidRDefault="00DA6385" w:rsidP="00DA6385">
      <w:pPr>
        <w:pStyle w:val="Header"/>
      </w:pPr>
    </w:p>
    <w:p w14:paraId="206BAC25" w14:textId="72FFB25E" w:rsidR="00370987" w:rsidRPr="00DA6385" w:rsidRDefault="00DA6385" w:rsidP="00DA6385">
      <w:pPr>
        <w:pStyle w:val="Header"/>
      </w:pPr>
      <w:r w:rsidRPr="00DA6385">
        <w:t>Underwriting guidelines provide guidance to underwriters internally and capacity provider</w:t>
      </w:r>
      <w:r>
        <w:t>s</w:t>
      </w:r>
      <w:r w:rsidRPr="00DA6385">
        <w:t xml:space="preserve"> externally in areas such as pricing, terms and conditions, referral processes, aggregation issues, control of exposures and reinsurance.</w:t>
      </w:r>
    </w:p>
    <w:p w14:paraId="061F6AFC" w14:textId="77777777" w:rsidR="00DA6385" w:rsidRDefault="00DA6385">
      <w:pPr>
        <w:suppressAutoHyphens w:val="0"/>
        <w:ind w:left="0"/>
        <w:rPr>
          <w:rFonts w:cs="Arial"/>
          <w:b/>
          <w:bCs/>
          <w:color w:val="FFFFFF" w:themeColor="background1"/>
          <w:kern w:val="32"/>
          <w:sz w:val="36"/>
          <w:szCs w:val="32"/>
        </w:rPr>
      </w:pPr>
      <w:bookmarkStart w:id="18" w:name="_Toc361235301"/>
      <w:r>
        <w:br w:type="page"/>
      </w:r>
    </w:p>
    <w:p w14:paraId="5DB7C1A9" w14:textId="46543AA0" w:rsidR="00370987" w:rsidRDefault="00833690" w:rsidP="00F01835">
      <w:pPr>
        <w:pStyle w:val="Heading1"/>
      </w:pPr>
      <w:bookmarkStart w:id="19" w:name="_Toc45373196"/>
      <w:bookmarkEnd w:id="18"/>
      <w:r>
        <w:lastRenderedPageBreak/>
        <w:t>Products</w:t>
      </w:r>
      <w:r w:rsidR="00697AB8">
        <w:t>, Coverages and Distribution Channels</w:t>
      </w:r>
      <w:bookmarkEnd w:id="19"/>
    </w:p>
    <w:p w14:paraId="096B7EEF" w14:textId="77777777" w:rsidR="00697AB8" w:rsidRDefault="00697AB8" w:rsidP="00697AB8">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bookmarkStart w:id="20" w:name="_Toc361235302"/>
    </w:p>
    <w:p w14:paraId="7BF158D6" w14:textId="6C6EF4B4" w:rsidR="00697AB8" w:rsidRDefault="00697AB8" w:rsidP="00697AB8">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provides an overview of products (or classes of business), demand for these and distribution. </w:t>
      </w:r>
    </w:p>
    <w:p w14:paraId="74E9FB8C" w14:textId="77777777" w:rsidR="00697AB8" w:rsidRDefault="00697AB8" w:rsidP="00697AB8">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675139D8" w14:textId="1626E374" w:rsidR="005D7EBA" w:rsidRDefault="00833690" w:rsidP="007F3AFD">
      <w:pPr>
        <w:pStyle w:val="Heading2"/>
      </w:pPr>
      <w:bookmarkStart w:id="21" w:name="_Toc45373197"/>
      <w:r>
        <w:t>Overview</w:t>
      </w:r>
      <w:bookmarkEnd w:id="21"/>
    </w:p>
    <w:p w14:paraId="0330E952" w14:textId="687A842B" w:rsidR="00833690" w:rsidRDefault="00833690" w:rsidP="00833690">
      <w:r>
        <w:t>Our program underwrites the following types of products:</w:t>
      </w:r>
    </w:p>
    <w:p w14:paraId="3F2D6620" w14:textId="4BB3A0CE" w:rsidR="00833690" w:rsidRDefault="00833690" w:rsidP="00833690"/>
    <w:tbl>
      <w:tblPr>
        <w:tblStyle w:val="TableGrid"/>
        <w:tblW w:w="0" w:type="auto"/>
        <w:tblLook w:val="04A0" w:firstRow="1" w:lastRow="0" w:firstColumn="1" w:lastColumn="0" w:noHBand="0" w:noVBand="1"/>
      </w:tblPr>
      <w:tblGrid>
        <w:gridCol w:w="3277"/>
        <w:gridCol w:w="3278"/>
        <w:gridCol w:w="3278"/>
      </w:tblGrid>
      <w:tr w:rsidR="00833690" w:rsidRPr="007F3AFD" w14:paraId="30EF6A9F" w14:textId="77777777" w:rsidTr="00B93387">
        <w:tc>
          <w:tcPr>
            <w:tcW w:w="3277" w:type="dxa"/>
            <w:shd w:val="clear" w:color="auto" w:fill="1F497D" w:themeFill="text2"/>
          </w:tcPr>
          <w:p w14:paraId="67B75188" w14:textId="719B2D1D" w:rsidR="00833690" w:rsidRPr="007F3AFD" w:rsidRDefault="00833690" w:rsidP="00B93387">
            <w:pPr>
              <w:ind w:left="0"/>
              <w:jc w:val="center"/>
              <w:rPr>
                <w:b/>
                <w:color w:val="FFFFFF" w:themeColor="background1"/>
                <w:sz w:val="24"/>
              </w:rPr>
            </w:pPr>
            <w:r>
              <w:rPr>
                <w:b/>
                <w:color w:val="FFFFFF" w:themeColor="background1"/>
              </w:rPr>
              <w:t>Product</w:t>
            </w:r>
          </w:p>
        </w:tc>
        <w:tc>
          <w:tcPr>
            <w:tcW w:w="3278" w:type="dxa"/>
            <w:shd w:val="clear" w:color="auto" w:fill="1F497D" w:themeFill="text2"/>
          </w:tcPr>
          <w:p w14:paraId="7EBFB26F" w14:textId="35F44E73" w:rsidR="00833690" w:rsidRPr="007F3AFD" w:rsidRDefault="00833690" w:rsidP="00B93387">
            <w:pPr>
              <w:ind w:left="13"/>
              <w:jc w:val="center"/>
              <w:rPr>
                <w:b/>
                <w:color w:val="FFFFFF" w:themeColor="background1"/>
                <w:sz w:val="24"/>
              </w:rPr>
            </w:pPr>
            <w:r>
              <w:rPr>
                <w:b/>
                <w:color w:val="FFFFFF" w:themeColor="background1"/>
              </w:rPr>
              <w:t>Coverages Offered</w:t>
            </w:r>
          </w:p>
        </w:tc>
        <w:tc>
          <w:tcPr>
            <w:tcW w:w="3278" w:type="dxa"/>
            <w:shd w:val="clear" w:color="auto" w:fill="1F497D" w:themeFill="text2"/>
          </w:tcPr>
          <w:p w14:paraId="1B2D38F9" w14:textId="2178D182" w:rsidR="00833690" w:rsidRPr="007F3AFD" w:rsidRDefault="00833690" w:rsidP="00B93387">
            <w:pPr>
              <w:ind w:left="0"/>
              <w:jc w:val="center"/>
              <w:rPr>
                <w:b/>
                <w:color w:val="FFFFFF" w:themeColor="background1"/>
                <w:sz w:val="24"/>
              </w:rPr>
            </w:pPr>
            <w:r>
              <w:rPr>
                <w:b/>
                <w:color w:val="FFFFFF" w:themeColor="background1"/>
              </w:rPr>
              <w:t>Target Insureds</w:t>
            </w:r>
          </w:p>
        </w:tc>
      </w:tr>
      <w:tr w:rsidR="00833690" w14:paraId="1E79F06A" w14:textId="77777777" w:rsidTr="00B93387">
        <w:tc>
          <w:tcPr>
            <w:tcW w:w="3277" w:type="dxa"/>
          </w:tcPr>
          <w:p w14:paraId="52434A03" w14:textId="77AE7C9F" w:rsidR="00833690" w:rsidRDefault="00697AB8" w:rsidP="00B93387">
            <w:pPr>
              <w:ind w:left="0"/>
              <w:rPr>
                <w:sz w:val="24"/>
              </w:rPr>
            </w:pPr>
            <w:r>
              <w:rPr>
                <w:sz w:val="24"/>
              </w:rPr>
              <w:t>A</w:t>
            </w:r>
          </w:p>
        </w:tc>
        <w:tc>
          <w:tcPr>
            <w:tcW w:w="3278" w:type="dxa"/>
          </w:tcPr>
          <w:p w14:paraId="1B0341A5" w14:textId="77777777" w:rsidR="00833690" w:rsidRDefault="00833690" w:rsidP="00833690">
            <w:pPr>
              <w:ind w:left="13"/>
              <w:rPr>
                <w:sz w:val="24"/>
              </w:rPr>
            </w:pPr>
          </w:p>
        </w:tc>
        <w:tc>
          <w:tcPr>
            <w:tcW w:w="3278" w:type="dxa"/>
          </w:tcPr>
          <w:p w14:paraId="6A82295E" w14:textId="77777777" w:rsidR="00833690" w:rsidRDefault="00833690" w:rsidP="00833690">
            <w:pPr>
              <w:ind w:left="0"/>
              <w:rPr>
                <w:sz w:val="24"/>
              </w:rPr>
            </w:pPr>
          </w:p>
        </w:tc>
      </w:tr>
      <w:tr w:rsidR="00833690" w14:paraId="010CC3D7" w14:textId="77777777" w:rsidTr="00B93387">
        <w:tc>
          <w:tcPr>
            <w:tcW w:w="3277" w:type="dxa"/>
          </w:tcPr>
          <w:p w14:paraId="600BFA4B" w14:textId="7BEFDADE" w:rsidR="00833690" w:rsidRDefault="00697AB8" w:rsidP="00B93387">
            <w:pPr>
              <w:ind w:left="0"/>
              <w:rPr>
                <w:sz w:val="24"/>
              </w:rPr>
            </w:pPr>
            <w:r>
              <w:rPr>
                <w:sz w:val="24"/>
              </w:rPr>
              <w:t>B</w:t>
            </w:r>
          </w:p>
        </w:tc>
        <w:tc>
          <w:tcPr>
            <w:tcW w:w="3278" w:type="dxa"/>
          </w:tcPr>
          <w:p w14:paraId="468DE9FC" w14:textId="77777777" w:rsidR="00833690" w:rsidRDefault="00833690" w:rsidP="00833690">
            <w:pPr>
              <w:ind w:left="13"/>
              <w:rPr>
                <w:sz w:val="24"/>
              </w:rPr>
            </w:pPr>
          </w:p>
        </w:tc>
        <w:tc>
          <w:tcPr>
            <w:tcW w:w="3278" w:type="dxa"/>
          </w:tcPr>
          <w:p w14:paraId="4D56411D" w14:textId="77777777" w:rsidR="00833690" w:rsidRDefault="00833690" w:rsidP="00833690">
            <w:pPr>
              <w:ind w:left="0"/>
              <w:rPr>
                <w:sz w:val="24"/>
              </w:rPr>
            </w:pPr>
          </w:p>
        </w:tc>
      </w:tr>
      <w:tr w:rsidR="00697AB8" w14:paraId="688BD9F5" w14:textId="77777777" w:rsidTr="00B93387">
        <w:tc>
          <w:tcPr>
            <w:tcW w:w="3277" w:type="dxa"/>
          </w:tcPr>
          <w:p w14:paraId="23800D5B" w14:textId="583580AB" w:rsidR="00697AB8" w:rsidRDefault="00697AB8" w:rsidP="00B93387">
            <w:pPr>
              <w:ind w:left="0"/>
              <w:rPr>
                <w:sz w:val="24"/>
              </w:rPr>
            </w:pPr>
            <w:r>
              <w:rPr>
                <w:sz w:val="24"/>
              </w:rPr>
              <w:t>C</w:t>
            </w:r>
          </w:p>
        </w:tc>
        <w:tc>
          <w:tcPr>
            <w:tcW w:w="3278" w:type="dxa"/>
          </w:tcPr>
          <w:p w14:paraId="028D129C" w14:textId="77777777" w:rsidR="00697AB8" w:rsidRDefault="00697AB8" w:rsidP="00833690">
            <w:pPr>
              <w:ind w:left="13"/>
              <w:rPr>
                <w:sz w:val="24"/>
              </w:rPr>
            </w:pPr>
          </w:p>
        </w:tc>
        <w:tc>
          <w:tcPr>
            <w:tcW w:w="3278" w:type="dxa"/>
          </w:tcPr>
          <w:p w14:paraId="790FA723" w14:textId="77777777" w:rsidR="00697AB8" w:rsidRDefault="00697AB8" w:rsidP="00833690">
            <w:pPr>
              <w:ind w:left="0"/>
              <w:rPr>
                <w:sz w:val="24"/>
              </w:rPr>
            </w:pPr>
          </w:p>
        </w:tc>
      </w:tr>
    </w:tbl>
    <w:p w14:paraId="71DAA12B" w14:textId="77777777" w:rsidR="00697AB8" w:rsidRDefault="00697AB8" w:rsidP="00697AB8">
      <w:pPr>
        <w:pStyle w:val="Heading2"/>
      </w:pPr>
      <w:bookmarkStart w:id="22" w:name="_Toc45373198"/>
      <w:r>
        <w:t>Types of Claims</w:t>
      </w:r>
      <w:bookmarkEnd w:id="22"/>
    </w:p>
    <w:p w14:paraId="6B65D293" w14:textId="77777777" w:rsidR="00697AB8" w:rsidRDefault="00697AB8" w:rsidP="00697AB8">
      <w:r>
        <w:t>Expected types of claims arising from this program include:</w:t>
      </w:r>
    </w:p>
    <w:p w14:paraId="3C4C373B" w14:textId="77777777" w:rsidR="00697AB8" w:rsidRDefault="00697AB8" w:rsidP="00697AB8"/>
    <w:p w14:paraId="52EFA694" w14:textId="77777777" w:rsidR="00697AB8" w:rsidRDefault="00697AB8" w:rsidP="00697AB8">
      <w:pPr>
        <w:pStyle w:val="ListParagraph"/>
        <w:numPr>
          <w:ilvl w:val="0"/>
          <w:numId w:val="13"/>
        </w:numPr>
      </w:pPr>
      <w:r>
        <w:t>A</w:t>
      </w:r>
    </w:p>
    <w:p w14:paraId="4ED654EE" w14:textId="77777777" w:rsidR="00697AB8" w:rsidRDefault="00697AB8" w:rsidP="00697AB8">
      <w:pPr>
        <w:pStyle w:val="ListParagraph"/>
        <w:numPr>
          <w:ilvl w:val="0"/>
          <w:numId w:val="13"/>
        </w:numPr>
      </w:pPr>
      <w:r>
        <w:t>B</w:t>
      </w:r>
    </w:p>
    <w:p w14:paraId="0F850E26" w14:textId="77777777" w:rsidR="00697AB8" w:rsidRDefault="00697AB8" w:rsidP="00697AB8">
      <w:pPr>
        <w:pStyle w:val="ListParagraph"/>
        <w:numPr>
          <w:ilvl w:val="0"/>
          <w:numId w:val="13"/>
        </w:numPr>
      </w:pPr>
      <w:r>
        <w:t>C</w:t>
      </w:r>
    </w:p>
    <w:p w14:paraId="7E7C798E" w14:textId="77777777" w:rsidR="00697AB8" w:rsidRDefault="00697AB8" w:rsidP="00697AB8"/>
    <w:p w14:paraId="08502DCE" w14:textId="77777777" w:rsidR="00697AB8" w:rsidRPr="001C0FB2" w:rsidRDefault="00697AB8" w:rsidP="00697AB8">
      <w:r>
        <w:t>Include frequency and severity indications, if possible</w:t>
      </w:r>
    </w:p>
    <w:p w14:paraId="06F9FD00" w14:textId="77777777" w:rsidR="00697AB8" w:rsidRDefault="00697AB8" w:rsidP="00697AB8">
      <w:pPr>
        <w:pStyle w:val="Heading2"/>
      </w:pPr>
      <w:bookmarkStart w:id="23" w:name="_Toc45373199"/>
      <w:r>
        <w:t>Sources of Claims</w:t>
      </w:r>
      <w:bookmarkEnd w:id="23"/>
    </w:p>
    <w:p w14:paraId="3F6B8F37" w14:textId="77777777" w:rsidR="00697AB8" w:rsidRDefault="00697AB8" w:rsidP="00697AB8">
      <w:r>
        <w:t>Expected sources of claims arising from this program include:</w:t>
      </w:r>
    </w:p>
    <w:p w14:paraId="1C61FCE3" w14:textId="77777777" w:rsidR="00697AB8" w:rsidRDefault="00697AB8" w:rsidP="00697AB8"/>
    <w:p w14:paraId="762F4403" w14:textId="77777777" w:rsidR="00697AB8" w:rsidRDefault="00697AB8" w:rsidP="00697AB8">
      <w:pPr>
        <w:pStyle w:val="ListParagraph"/>
        <w:numPr>
          <w:ilvl w:val="0"/>
          <w:numId w:val="13"/>
        </w:numPr>
      </w:pPr>
      <w:r>
        <w:t>A</w:t>
      </w:r>
    </w:p>
    <w:p w14:paraId="0E512619" w14:textId="77777777" w:rsidR="00697AB8" w:rsidRDefault="00697AB8" w:rsidP="00697AB8">
      <w:pPr>
        <w:pStyle w:val="ListParagraph"/>
        <w:numPr>
          <w:ilvl w:val="0"/>
          <w:numId w:val="13"/>
        </w:numPr>
      </w:pPr>
      <w:r>
        <w:t>B</w:t>
      </w:r>
    </w:p>
    <w:p w14:paraId="5A2F3C10" w14:textId="77777777" w:rsidR="00697AB8" w:rsidRDefault="00697AB8" w:rsidP="00697AB8">
      <w:pPr>
        <w:pStyle w:val="ListParagraph"/>
        <w:numPr>
          <w:ilvl w:val="0"/>
          <w:numId w:val="13"/>
        </w:numPr>
      </w:pPr>
      <w:r>
        <w:t>C</w:t>
      </w:r>
    </w:p>
    <w:p w14:paraId="61200761" w14:textId="77777777" w:rsidR="00697AB8" w:rsidRDefault="00697AB8" w:rsidP="00697AB8"/>
    <w:p w14:paraId="24C7FEB7" w14:textId="434457D2" w:rsidR="00697AB8" w:rsidRPr="001C0FB2" w:rsidRDefault="00697AB8" w:rsidP="00697AB8">
      <w:r>
        <w:t>Include frequency and severity indications, if possible</w:t>
      </w:r>
      <w:r w:rsidR="00205AAE">
        <w:t xml:space="preserve">. Distinguish between </w:t>
      </w:r>
      <w:proofErr w:type="spellStart"/>
      <w:r w:rsidR="00205AAE">
        <w:t>attritional</w:t>
      </w:r>
      <w:proofErr w:type="spellEnd"/>
      <w:r w:rsidR="00205AAE">
        <w:t>, shock and cat if applicable.</w:t>
      </w:r>
    </w:p>
    <w:p w14:paraId="27836A3B" w14:textId="77777777" w:rsidR="00697AB8" w:rsidRPr="001C0FB2" w:rsidRDefault="00697AB8" w:rsidP="00697AB8"/>
    <w:p w14:paraId="27F14B33" w14:textId="2C53056A" w:rsidR="001C0FB2" w:rsidRDefault="001C0FB2" w:rsidP="00697AB8">
      <w:pPr>
        <w:pStyle w:val="Heading2"/>
      </w:pPr>
      <w:bookmarkStart w:id="24" w:name="_Toc45373200"/>
      <w:r>
        <w:t>Product Demand</w:t>
      </w:r>
      <w:bookmarkEnd w:id="24"/>
    </w:p>
    <w:p w14:paraId="17A48309" w14:textId="796A5D28" w:rsidR="001C0FB2" w:rsidRDefault="001C0FB2" w:rsidP="001C0FB2">
      <w:r>
        <w:t>Demand for these coverages comes from</w:t>
      </w:r>
      <w:proofErr w:type="gramStart"/>
      <w:r>
        <w:t>…..</w:t>
      </w:r>
      <w:proofErr w:type="gramEnd"/>
    </w:p>
    <w:p w14:paraId="0084BE4C" w14:textId="7F851956" w:rsidR="00697AB8" w:rsidRDefault="00697AB8" w:rsidP="001C0FB2"/>
    <w:p w14:paraId="3029ED22" w14:textId="773A4E1E" w:rsidR="00697AB8" w:rsidRDefault="00697AB8" w:rsidP="001C0FB2">
      <w:r>
        <w:t xml:space="preserve">[How does demand vary </w:t>
      </w:r>
      <w:r w:rsidR="00002DA0">
        <w:t xml:space="preserve">by </w:t>
      </w:r>
      <w:r>
        <w:t>geography or segment?  Is segment d</w:t>
      </w:r>
      <w:r w:rsidR="00205AAE">
        <w:t>e</w:t>
      </w:r>
      <w:r>
        <w:t>mand growing or declining?  How is this changing?  Are coverage requirements changing</w:t>
      </w:r>
      <w:proofErr w:type="gramStart"/>
      <w:r>
        <w:t>? ]</w:t>
      </w:r>
      <w:proofErr w:type="gramEnd"/>
    </w:p>
    <w:p w14:paraId="1D439E34" w14:textId="77777777" w:rsidR="001C0FB2" w:rsidRDefault="001C0FB2" w:rsidP="001C0FB2"/>
    <w:p w14:paraId="2640370B" w14:textId="556926DA" w:rsidR="00EB60A4" w:rsidRDefault="00697AB8" w:rsidP="00697AB8">
      <w:pPr>
        <w:pStyle w:val="Heading2"/>
      </w:pPr>
      <w:bookmarkStart w:id="25" w:name="_Toc361235305"/>
      <w:bookmarkStart w:id="26" w:name="_Toc45373201"/>
      <w:r>
        <w:t xml:space="preserve">Distribution </w:t>
      </w:r>
      <w:bookmarkEnd w:id="25"/>
      <w:r>
        <w:t>Channels</w:t>
      </w:r>
      <w:bookmarkEnd w:id="26"/>
    </w:p>
    <w:p w14:paraId="76A2EB67" w14:textId="013EF86F" w:rsidR="00EB60A4" w:rsidRDefault="00EB60A4" w:rsidP="00EB60A4">
      <w:r>
        <w:t xml:space="preserve">Provide commentary on </w:t>
      </w:r>
      <w:r w:rsidR="00697AB8">
        <w:t xml:space="preserve">product distribution, </w:t>
      </w:r>
      <w:r>
        <w:t>development</w:t>
      </w:r>
      <w:r w:rsidR="00697AB8">
        <w:t xml:space="preserve"> trends</w:t>
      </w:r>
      <w:r>
        <w:t xml:space="preserve">, </w:t>
      </w:r>
      <w:r w:rsidR="00002DA0">
        <w:t xml:space="preserve">rating environment, </w:t>
      </w:r>
      <w:r w:rsidR="00697AB8">
        <w:t>competitive pressures and opportunities</w:t>
      </w:r>
    </w:p>
    <w:p w14:paraId="3E784F52" w14:textId="34A0215F" w:rsidR="001C0FB2" w:rsidRPr="001C0FB2" w:rsidRDefault="001C0FB2" w:rsidP="001C0FB2"/>
    <w:p w14:paraId="699E82C5" w14:textId="77777777" w:rsidR="001C0FB2" w:rsidRDefault="001C0FB2">
      <w:pPr>
        <w:suppressAutoHyphens w:val="0"/>
        <w:ind w:left="0"/>
        <w:rPr>
          <w:rFonts w:cs="Arial"/>
          <w:b/>
          <w:bCs/>
          <w:color w:val="FFFFFF" w:themeColor="background1"/>
          <w:kern w:val="32"/>
          <w:sz w:val="36"/>
          <w:szCs w:val="32"/>
        </w:rPr>
      </w:pPr>
      <w:r>
        <w:br w:type="page"/>
      </w:r>
    </w:p>
    <w:p w14:paraId="10962645" w14:textId="1AC0EF71" w:rsidR="005D7EBA" w:rsidRDefault="005D7EBA" w:rsidP="001C0FB2">
      <w:pPr>
        <w:pStyle w:val="Heading1"/>
      </w:pPr>
      <w:bookmarkStart w:id="27" w:name="_Toc45373202"/>
      <w:r>
        <w:lastRenderedPageBreak/>
        <w:t>Underwriting Strategy</w:t>
      </w:r>
      <w:bookmarkEnd w:id="27"/>
    </w:p>
    <w:p w14:paraId="4DE599A2" w14:textId="77777777" w:rsidR="00697AB8" w:rsidRDefault="00697AB8" w:rsidP="00697AB8">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7C43AE6B" w14:textId="5EA785D9" w:rsidR="00697AB8" w:rsidRDefault="00697AB8" w:rsidP="00697AB8">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This section outlines the target portfolio that your program is seeking to build, your overall underwriting approach and your general risk appetite.</w:t>
      </w:r>
    </w:p>
    <w:p w14:paraId="4B874584" w14:textId="77777777" w:rsidR="00697AB8" w:rsidRDefault="00697AB8" w:rsidP="00697AB8">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11F3C776" w14:textId="116EB371" w:rsidR="00833690" w:rsidRDefault="00833690" w:rsidP="001C0FB2">
      <w:pPr>
        <w:pStyle w:val="Heading2"/>
      </w:pPr>
      <w:bookmarkStart w:id="28" w:name="_Toc45373203"/>
      <w:r>
        <w:t>Target Program Portfolio</w:t>
      </w:r>
      <w:bookmarkEnd w:id="28"/>
    </w:p>
    <w:p w14:paraId="3805D548" w14:textId="4CF1DA8E" w:rsidR="00833690" w:rsidRDefault="00833690" w:rsidP="00833690">
      <w:r>
        <w:t>Our program aims to build a target portfolio of risks with the following characteristics</w:t>
      </w:r>
      <w:r w:rsidR="00002DA0">
        <w:t>:</w:t>
      </w:r>
    </w:p>
    <w:p w14:paraId="755A4915" w14:textId="23B2A01E" w:rsidR="00002DA0" w:rsidRDefault="00002DA0" w:rsidP="00833690"/>
    <w:p w14:paraId="16B5718C" w14:textId="45C93308" w:rsidR="00002DA0" w:rsidRDefault="00002DA0" w:rsidP="00833690">
      <w:r>
        <w:t>[Describe the target portfolio in terms of:</w:t>
      </w:r>
    </w:p>
    <w:p w14:paraId="14AD4B8F" w14:textId="77777777" w:rsidR="00833690" w:rsidRDefault="00833690" w:rsidP="00833690"/>
    <w:p w14:paraId="6A9CF455" w14:textId="0F7E1C93" w:rsidR="00DD3587" w:rsidRDefault="00DD3587" w:rsidP="00833690">
      <w:pPr>
        <w:pStyle w:val="ListParagraph"/>
        <w:numPr>
          <w:ilvl w:val="0"/>
          <w:numId w:val="13"/>
        </w:numPr>
      </w:pPr>
      <w:r>
        <w:t>Consumer or Commercial or mixed target markets</w:t>
      </w:r>
    </w:p>
    <w:p w14:paraId="4BE53FC4" w14:textId="623D20B1" w:rsidR="00833690" w:rsidRDefault="00833690" w:rsidP="00833690">
      <w:pPr>
        <w:pStyle w:val="ListParagraph"/>
        <w:numPr>
          <w:ilvl w:val="0"/>
          <w:numId w:val="13"/>
        </w:numPr>
      </w:pPr>
      <w:r>
        <w:t>Portfolio size</w:t>
      </w:r>
      <w:r w:rsidR="00205AAE">
        <w:t>, premium and policy count</w:t>
      </w:r>
    </w:p>
    <w:p w14:paraId="4BF712A4" w14:textId="4A1CBCE6" w:rsidR="00833690" w:rsidRDefault="00833690" w:rsidP="00833690">
      <w:pPr>
        <w:pStyle w:val="ListParagraph"/>
        <w:numPr>
          <w:ilvl w:val="0"/>
          <w:numId w:val="13"/>
        </w:numPr>
      </w:pPr>
      <w:r>
        <w:t>Business mix</w:t>
      </w:r>
    </w:p>
    <w:p w14:paraId="4B8791C8" w14:textId="19F3DD95" w:rsidR="00205AAE" w:rsidRDefault="00205AAE" w:rsidP="00833690">
      <w:pPr>
        <w:pStyle w:val="ListParagraph"/>
        <w:numPr>
          <w:ilvl w:val="0"/>
          <w:numId w:val="13"/>
        </w:numPr>
      </w:pPr>
      <w:r>
        <w:t>Risk profile</w:t>
      </w:r>
    </w:p>
    <w:p w14:paraId="45824955" w14:textId="7A5F7338" w:rsidR="00833690" w:rsidRDefault="00833690" w:rsidP="00833690">
      <w:pPr>
        <w:pStyle w:val="ListParagraph"/>
        <w:numPr>
          <w:ilvl w:val="0"/>
          <w:numId w:val="13"/>
        </w:numPr>
      </w:pPr>
      <w:r>
        <w:t>Rating</w:t>
      </w:r>
    </w:p>
    <w:p w14:paraId="50ED3641" w14:textId="52B7983D" w:rsidR="00833690" w:rsidRDefault="00833690" w:rsidP="00833690">
      <w:pPr>
        <w:pStyle w:val="ListParagraph"/>
        <w:numPr>
          <w:ilvl w:val="0"/>
          <w:numId w:val="13"/>
        </w:numPr>
      </w:pPr>
      <w:r>
        <w:t>Avoidance of concentrations</w:t>
      </w:r>
      <w:r w:rsidR="00002DA0">
        <w:t>]</w:t>
      </w:r>
    </w:p>
    <w:p w14:paraId="1C716381" w14:textId="1C4388EF" w:rsidR="001C0FB2" w:rsidRDefault="001C0FB2" w:rsidP="001C0FB2">
      <w:pPr>
        <w:pStyle w:val="Heading2"/>
      </w:pPr>
      <w:bookmarkStart w:id="29" w:name="_Toc45373204"/>
      <w:r>
        <w:t xml:space="preserve">Underwriting </w:t>
      </w:r>
      <w:r w:rsidR="00EB60A4">
        <w:t>Approach</w:t>
      </w:r>
      <w:bookmarkEnd w:id="29"/>
    </w:p>
    <w:p w14:paraId="4503142B" w14:textId="018124BE" w:rsidR="001C0FB2" w:rsidRDefault="001C0FB2" w:rsidP="001C0FB2">
      <w:r>
        <w:t xml:space="preserve">Our underwriting </w:t>
      </w:r>
      <w:r w:rsidR="00EB60A4">
        <w:t xml:space="preserve">approach </w:t>
      </w:r>
      <w:r>
        <w:t>is to…</w:t>
      </w:r>
    </w:p>
    <w:p w14:paraId="244C48AC" w14:textId="71E3760F" w:rsidR="001C0FB2" w:rsidRDefault="001C0FB2" w:rsidP="001C0FB2"/>
    <w:p w14:paraId="0DDCAA8B" w14:textId="5092C20D" w:rsidR="00EB60A4" w:rsidRDefault="001C0FB2" w:rsidP="00EB60A4">
      <w:r>
        <w:t xml:space="preserve">[This section may include a discussion of ethos, distribution, risk selection, rating, pricing, wordings, </w:t>
      </w:r>
      <w:r w:rsidR="00EB60A4">
        <w:t xml:space="preserve">use of reinsurance, </w:t>
      </w:r>
      <w:r>
        <w:t>etc]</w:t>
      </w:r>
    </w:p>
    <w:p w14:paraId="2BC4A898" w14:textId="1D4509E4" w:rsidR="005D7EBA" w:rsidRDefault="005D7EBA" w:rsidP="001C0FB2">
      <w:pPr>
        <w:pStyle w:val="Heading2"/>
      </w:pPr>
      <w:bookmarkStart w:id="30" w:name="_Toc45373205"/>
      <w:r>
        <w:t xml:space="preserve">Risk </w:t>
      </w:r>
      <w:r w:rsidR="001C0FB2">
        <w:t>Selection</w:t>
      </w:r>
      <w:bookmarkEnd w:id="30"/>
    </w:p>
    <w:p w14:paraId="72DC02B3" w14:textId="77777777" w:rsidR="00833690" w:rsidRDefault="00833690" w:rsidP="00833690">
      <w:pPr>
        <w:pStyle w:val="Heading3"/>
      </w:pPr>
      <w:bookmarkStart w:id="31" w:name="_Toc45373206"/>
      <w:r>
        <w:t>Targeted business</w:t>
      </w:r>
      <w:bookmarkEnd w:id="31"/>
    </w:p>
    <w:p w14:paraId="7D6079AC" w14:textId="77777777" w:rsidR="00833690" w:rsidRDefault="00833690" w:rsidP="00833690">
      <w:r>
        <w:t>We have a strong risk appetite for….</w:t>
      </w:r>
    </w:p>
    <w:p w14:paraId="7928A402" w14:textId="77777777" w:rsidR="00833690" w:rsidRDefault="00833690" w:rsidP="00833690"/>
    <w:p w14:paraId="2728C98E" w14:textId="1CB6D0E8" w:rsidR="00833690" w:rsidRDefault="00833690" w:rsidP="00833690">
      <w:r>
        <w:t>[I</w:t>
      </w:r>
      <w:r w:rsidRPr="007F3AFD">
        <w:t>nsureds</w:t>
      </w:r>
      <w:r>
        <w:t xml:space="preserve"> / industry segments / territories / deal types / distribution partnerships] generally sought include:</w:t>
      </w:r>
    </w:p>
    <w:p w14:paraId="62C9048E" w14:textId="77777777" w:rsidR="00833690" w:rsidRDefault="00833690" w:rsidP="00833690">
      <w:pPr>
        <w:rPr>
          <w:sz w:val="24"/>
        </w:rPr>
      </w:pPr>
    </w:p>
    <w:tbl>
      <w:tblPr>
        <w:tblStyle w:val="TableGrid"/>
        <w:tblW w:w="0" w:type="auto"/>
        <w:tblLook w:val="04A0" w:firstRow="1" w:lastRow="0" w:firstColumn="1" w:lastColumn="0" w:noHBand="0" w:noVBand="1"/>
      </w:tblPr>
      <w:tblGrid>
        <w:gridCol w:w="3397"/>
        <w:gridCol w:w="3402"/>
        <w:gridCol w:w="3034"/>
      </w:tblGrid>
      <w:tr w:rsidR="00833690" w:rsidRPr="00A2677F" w14:paraId="3D2645E7" w14:textId="77777777" w:rsidTr="00B93387">
        <w:tc>
          <w:tcPr>
            <w:tcW w:w="3397" w:type="dxa"/>
            <w:shd w:val="clear" w:color="auto" w:fill="1F497D" w:themeFill="text2"/>
          </w:tcPr>
          <w:p w14:paraId="54C0AFB9" w14:textId="77777777" w:rsidR="00833690" w:rsidRPr="007F3AFD" w:rsidRDefault="00833690" w:rsidP="00B93387">
            <w:pPr>
              <w:ind w:left="0"/>
              <w:jc w:val="center"/>
              <w:rPr>
                <w:b/>
                <w:color w:val="FFFFFF" w:themeColor="background1"/>
                <w:sz w:val="24"/>
              </w:rPr>
            </w:pPr>
            <w:r w:rsidRPr="007F3AFD">
              <w:rPr>
                <w:b/>
                <w:color w:val="FFFFFF" w:themeColor="background1"/>
              </w:rPr>
              <w:t>Preferred</w:t>
            </w:r>
          </w:p>
        </w:tc>
        <w:tc>
          <w:tcPr>
            <w:tcW w:w="3402" w:type="dxa"/>
            <w:shd w:val="clear" w:color="auto" w:fill="1F497D" w:themeFill="text2"/>
          </w:tcPr>
          <w:p w14:paraId="7F223ADF" w14:textId="77777777" w:rsidR="00833690" w:rsidRPr="007F3AFD" w:rsidRDefault="00833690" w:rsidP="00B93387">
            <w:pPr>
              <w:ind w:left="13"/>
              <w:jc w:val="center"/>
              <w:rPr>
                <w:b/>
                <w:color w:val="FFFFFF" w:themeColor="background1"/>
                <w:sz w:val="24"/>
              </w:rPr>
            </w:pPr>
            <w:r w:rsidRPr="007F3AFD">
              <w:rPr>
                <w:b/>
                <w:color w:val="FFFFFF" w:themeColor="background1"/>
              </w:rPr>
              <w:t xml:space="preserve">Acceptable </w:t>
            </w:r>
          </w:p>
        </w:tc>
        <w:tc>
          <w:tcPr>
            <w:tcW w:w="3034" w:type="dxa"/>
            <w:shd w:val="clear" w:color="auto" w:fill="1F497D" w:themeFill="text2"/>
          </w:tcPr>
          <w:p w14:paraId="5F398814" w14:textId="77777777" w:rsidR="00833690" w:rsidRPr="007F3AFD" w:rsidRDefault="00833690" w:rsidP="00B93387">
            <w:pPr>
              <w:ind w:left="0"/>
              <w:jc w:val="center"/>
              <w:rPr>
                <w:b/>
                <w:color w:val="FFFFFF" w:themeColor="background1"/>
                <w:sz w:val="24"/>
              </w:rPr>
            </w:pPr>
            <w:r w:rsidRPr="007F3AFD">
              <w:rPr>
                <w:b/>
                <w:color w:val="FFFFFF" w:themeColor="background1"/>
              </w:rPr>
              <w:t>Acceptable If Terms are right</w:t>
            </w:r>
          </w:p>
        </w:tc>
      </w:tr>
      <w:tr w:rsidR="00833690" w14:paraId="1176E162" w14:textId="77777777" w:rsidTr="00B93387">
        <w:tc>
          <w:tcPr>
            <w:tcW w:w="3397" w:type="dxa"/>
          </w:tcPr>
          <w:p w14:paraId="00547235" w14:textId="77777777" w:rsidR="00833690" w:rsidRDefault="00833690" w:rsidP="00B93387">
            <w:pPr>
              <w:ind w:left="0"/>
              <w:rPr>
                <w:sz w:val="24"/>
              </w:rPr>
            </w:pPr>
          </w:p>
          <w:p w14:paraId="42AE1313" w14:textId="77777777" w:rsidR="00833690" w:rsidRDefault="00833690" w:rsidP="00B93387">
            <w:pPr>
              <w:ind w:left="0"/>
              <w:rPr>
                <w:sz w:val="24"/>
              </w:rPr>
            </w:pPr>
            <w:r>
              <w:t>A</w:t>
            </w:r>
          </w:p>
          <w:p w14:paraId="2B1EA61C" w14:textId="77777777" w:rsidR="00833690" w:rsidRDefault="00833690" w:rsidP="00B93387">
            <w:pPr>
              <w:ind w:left="0"/>
              <w:rPr>
                <w:sz w:val="24"/>
              </w:rPr>
            </w:pPr>
            <w:r>
              <w:rPr>
                <w:sz w:val="24"/>
              </w:rPr>
              <w:t>B</w:t>
            </w:r>
          </w:p>
          <w:p w14:paraId="51D738BE" w14:textId="77777777" w:rsidR="00833690" w:rsidRDefault="00833690" w:rsidP="00B93387">
            <w:pPr>
              <w:ind w:left="0"/>
              <w:rPr>
                <w:sz w:val="24"/>
              </w:rPr>
            </w:pPr>
            <w:r>
              <w:rPr>
                <w:sz w:val="24"/>
              </w:rPr>
              <w:t>C</w:t>
            </w:r>
          </w:p>
        </w:tc>
        <w:tc>
          <w:tcPr>
            <w:tcW w:w="3402" w:type="dxa"/>
          </w:tcPr>
          <w:p w14:paraId="48A8B02F" w14:textId="77777777" w:rsidR="00833690" w:rsidRDefault="00833690" w:rsidP="00B93387">
            <w:pPr>
              <w:ind w:left="13"/>
              <w:rPr>
                <w:sz w:val="24"/>
              </w:rPr>
            </w:pPr>
          </w:p>
          <w:p w14:paraId="0A7BC8C7" w14:textId="77777777" w:rsidR="00833690" w:rsidRDefault="00833690" w:rsidP="00B93387">
            <w:pPr>
              <w:ind w:left="13"/>
            </w:pPr>
            <w:r>
              <w:t>D</w:t>
            </w:r>
          </w:p>
          <w:p w14:paraId="49D23BA1" w14:textId="77777777" w:rsidR="00833690" w:rsidRDefault="00833690" w:rsidP="00B93387">
            <w:pPr>
              <w:ind w:left="13"/>
            </w:pPr>
            <w:r>
              <w:t>E</w:t>
            </w:r>
          </w:p>
          <w:p w14:paraId="21467851" w14:textId="77777777" w:rsidR="00833690" w:rsidRDefault="00833690" w:rsidP="00B93387">
            <w:pPr>
              <w:ind w:left="13"/>
              <w:rPr>
                <w:sz w:val="24"/>
              </w:rPr>
            </w:pPr>
            <w:r>
              <w:t>F</w:t>
            </w:r>
          </w:p>
          <w:p w14:paraId="27827353" w14:textId="77777777" w:rsidR="00833690" w:rsidRDefault="00833690" w:rsidP="00B93387">
            <w:pPr>
              <w:ind w:left="13"/>
              <w:rPr>
                <w:sz w:val="24"/>
              </w:rPr>
            </w:pPr>
          </w:p>
        </w:tc>
        <w:tc>
          <w:tcPr>
            <w:tcW w:w="3034" w:type="dxa"/>
          </w:tcPr>
          <w:p w14:paraId="528EFDF5" w14:textId="77777777" w:rsidR="00833690" w:rsidRDefault="00833690" w:rsidP="00B93387">
            <w:pPr>
              <w:ind w:left="0"/>
              <w:rPr>
                <w:sz w:val="24"/>
              </w:rPr>
            </w:pPr>
          </w:p>
          <w:p w14:paraId="52B192CB" w14:textId="77777777" w:rsidR="00833690" w:rsidRDefault="00833690" w:rsidP="00B93387">
            <w:pPr>
              <w:ind w:left="0"/>
            </w:pPr>
            <w:r>
              <w:t>G</w:t>
            </w:r>
          </w:p>
          <w:p w14:paraId="01595A14" w14:textId="77777777" w:rsidR="00833690" w:rsidRDefault="00833690" w:rsidP="00B93387">
            <w:pPr>
              <w:ind w:left="0"/>
            </w:pPr>
            <w:r>
              <w:t>H</w:t>
            </w:r>
          </w:p>
          <w:p w14:paraId="5BE16D0F" w14:textId="77777777" w:rsidR="00833690" w:rsidRDefault="00833690" w:rsidP="00B93387">
            <w:pPr>
              <w:ind w:left="0"/>
              <w:rPr>
                <w:sz w:val="24"/>
              </w:rPr>
            </w:pPr>
            <w:r>
              <w:rPr>
                <w:sz w:val="24"/>
              </w:rPr>
              <w:t>I</w:t>
            </w:r>
          </w:p>
          <w:p w14:paraId="7221B057" w14:textId="77777777" w:rsidR="00833690" w:rsidRDefault="00833690" w:rsidP="00B93387">
            <w:pPr>
              <w:ind w:left="0"/>
              <w:rPr>
                <w:sz w:val="24"/>
              </w:rPr>
            </w:pPr>
          </w:p>
        </w:tc>
      </w:tr>
    </w:tbl>
    <w:p w14:paraId="18B1361C" w14:textId="77777777" w:rsidR="00833690" w:rsidRDefault="00833690" w:rsidP="00833690"/>
    <w:p w14:paraId="61758AEA" w14:textId="77777777" w:rsidR="00833690" w:rsidRDefault="00833690" w:rsidP="00833690">
      <w:r>
        <w:t>Qualities and characteristics of targeted business includes:</w:t>
      </w:r>
    </w:p>
    <w:p w14:paraId="755F1C6E" w14:textId="77777777" w:rsidR="00833690" w:rsidRDefault="00833690" w:rsidP="00833690"/>
    <w:p w14:paraId="5CD2979A" w14:textId="77777777" w:rsidR="00833690" w:rsidRDefault="00833690" w:rsidP="00833690">
      <w:pPr>
        <w:pStyle w:val="ListParagraph"/>
        <w:numPr>
          <w:ilvl w:val="0"/>
          <w:numId w:val="14"/>
        </w:numPr>
      </w:pPr>
      <w:r>
        <w:t>A</w:t>
      </w:r>
    </w:p>
    <w:p w14:paraId="160EE1AA" w14:textId="77777777" w:rsidR="00833690" w:rsidRDefault="00833690" w:rsidP="00833690">
      <w:pPr>
        <w:pStyle w:val="ListParagraph"/>
        <w:numPr>
          <w:ilvl w:val="0"/>
          <w:numId w:val="14"/>
        </w:numPr>
      </w:pPr>
      <w:r>
        <w:t>B</w:t>
      </w:r>
    </w:p>
    <w:p w14:paraId="53F3EDC1" w14:textId="77777777" w:rsidR="00833690" w:rsidRDefault="00833690" w:rsidP="00833690">
      <w:pPr>
        <w:pStyle w:val="ListParagraph"/>
        <w:numPr>
          <w:ilvl w:val="0"/>
          <w:numId w:val="14"/>
        </w:numPr>
      </w:pPr>
      <w:r>
        <w:t>C</w:t>
      </w:r>
    </w:p>
    <w:p w14:paraId="4FF4EB64" w14:textId="77777777" w:rsidR="00833690" w:rsidRDefault="00833690" w:rsidP="00833690"/>
    <w:p w14:paraId="01F732D9" w14:textId="51B840C5" w:rsidR="00833690" w:rsidRDefault="00833690" w:rsidP="00833690">
      <w:r>
        <w:t>Risk size</w:t>
      </w:r>
      <w:r w:rsidR="00205AAE">
        <w:t xml:space="preserve"> (TSI</w:t>
      </w:r>
      <w:r w:rsidR="006663B3">
        <w:t>/LOI</w:t>
      </w:r>
      <w:r w:rsidR="00002DA0">
        <w:t>/PML</w:t>
      </w:r>
      <w:r w:rsidR="00205AAE">
        <w:t>)</w:t>
      </w:r>
      <w:r>
        <w:t xml:space="preserve"> / limits / layer</w:t>
      </w:r>
      <w:r w:rsidR="00205AAE">
        <w:t xml:space="preserve"> </w:t>
      </w:r>
      <w:r>
        <w:t>/ deal type / direct &amp; facultative / retentions</w:t>
      </w:r>
    </w:p>
    <w:p w14:paraId="0366684E" w14:textId="77777777" w:rsidR="00833690" w:rsidRDefault="00833690" w:rsidP="00833690">
      <w:pPr>
        <w:pStyle w:val="Heading3"/>
      </w:pPr>
      <w:bookmarkStart w:id="32" w:name="_Toc45373207"/>
      <w:r>
        <w:t>Avoided business</w:t>
      </w:r>
      <w:bookmarkEnd w:id="32"/>
    </w:p>
    <w:p w14:paraId="0ABC3808" w14:textId="77777777" w:rsidR="00833690" w:rsidRDefault="00833690" w:rsidP="00833690">
      <w:r>
        <w:t>We have little appetite for….</w:t>
      </w:r>
    </w:p>
    <w:p w14:paraId="71BE3E25" w14:textId="77777777" w:rsidR="00833690" w:rsidRDefault="00833690" w:rsidP="00833690"/>
    <w:p w14:paraId="2A630BAE" w14:textId="77777777" w:rsidR="00833690" w:rsidRDefault="00833690" w:rsidP="00833690">
      <w:r>
        <w:t>Business that we actively avoid includes:</w:t>
      </w:r>
    </w:p>
    <w:p w14:paraId="34C3D6EC" w14:textId="77777777" w:rsidR="00833690" w:rsidRDefault="00833690" w:rsidP="00833690"/>
    <w:p w14:paraId="5818E4DD" w14:textId="77777777" w:rsidR="00833690" w:rsidRDefault="00833690" w:rsidP="00833690">
      <w:pPr>
        <w:pStyle w:val="ListParagraph"/>
        <w:numPr>
          <w:ilvl w:val="0"/>
          <w:numId w:val="14"/>
        </w:numPr>
      </w:pPr>
      <w:r>
        <w:t>A</w:t>
      </w:r>
    </w:p>
    <w:p w14:paraId="4E10D6EA" w14:textId="77777777" w:rsidR="00833690" w:rsidRDefault="00833690" w:rsidP="00833690">
      <w:pPr>
        <w:pStyle w:val="ListParagraph"/>
        <w:numPr>
          <w:ilvl w:val="0"/>
          <w:numId w:val="14"/>
        </w:numPr>
      </w:pPr>
      <w:r>
        <w:t>B</w:t>
      </w:r>
    </w:p>
    <w:p w14:paraId="7711A6AC" w14:textId="77777777" w:rsidR="00833690" w:rsidRDefault="00833690" w:rsidP="00833690">
      <w:pPr>
        <w:pStyle w:val="ListParagraph"/>
        <w:numPr>
          <w:ilvl w:val="0"/>
          <w:numId w:val="14"/>
        </w:numPr>
      </w:pPr>
      <w:r>
        <w:t>C</w:t>
      </w:r>
    </w:p>
    <w:p w14:paraId="7B340240" w14:textId="77777777" w:rsidR="00833690" w:rsidRDefault="00833690" w:rsidP="00833690"/>
    <w:p w14:paraId="15475580" w14:textId="77777777" w:rsidR="00833690" w:rsidRDefault="00833690" w:rsidP="00833690">
      <w:r>
        <w:t>[Include reason why this business is avoided]</w:t>
      </w:r>
    </w:p>
    <w:p w14:paraId="3A734BEA" w14:textId="77777777" w:rsidR="00833690" w:rsidRDefault="00833690" w:rsidP="00833690"/>
    <w:p w14:paraId="7E5F5AEA" w14:textId="0C54B36B" w:rsidR="00833690" w:rsidRDefault="00833690" w:rsidP="00833690">
      <w:r>
        <w:t>Risk size</w:t>
      </w:r>
      <w:r w:rsidR="00205AAE">
        <w:t xml:space="preserve"> (TSI</w:t>
      </w:r>
      <w:r w:rsidR="006663B3">
        <w:t>/LOI</w:t>
      </w:r>
      <w:r w:rsidR="00002DA0">
        <w:t>/PML</w:t>
      </w:r>
      <w:r w:rsidR="00205AAE">
        <w:t>)</w:t>
      </w:r>
      <w:r>
        <w:t xml:space="preserve"> / limits / use of line size</w:t>
      </w:r>
    </w:p>
    <w:p w14:paraId="2B2FC7B5" w14:textId="77777777" w:rsidR="00833690" w:rsidRDefault="00833690" w:rsidP="00833690">
      <w:r>
        <w:t>Loss history</w:t>
      </w:r>
    </w:p>
    <w:p w14:paraId="630D389A" w14:textId="77777777" w:rsidR="00833690" w:rsidRDefault="00833690" w:rsidP="00833690">
      <w:r>
        <w:t>Cross-class of business or sub-class of busines issues</w:t>
      </w:r>
    </w:p>
    <w:p w14:paraId="0D416196" w14:textId="77777777" w:rsidR="00833690" w:rsidRDefault="00833690" w:rsidP="00833690">
      <w:r>
        <w:t>Others’ wordings</w:t>
      </w:r>
    </w:p>
    <w:p w14:paraId="204971B7" w14:textId="7E8379DB" w:rsidR="00833690" w:rsidRDefault="00833690" w:rsidP="00833690">
      <w:r>
        <w:t>Sub-delegation</w:t>
      </w:r>
    </w:p>
    <w:p w14:paraId="5D7D40D7" w14:textId="77777777" w:rsidR="00697AB8" w:rsidRDefault="00697AB8">
      <w:pPr>
        <w:suppressAutoHyphens w:val="0"/>
        <w:ind w:left="0"/>
        <w:rPr>
          <w:rFonts w:cs="Arial"/>
          <w:b/>
          <w:bCs/>
          <w:color w:val="FFFFFF" w:themeColor="background1"/>
          <w:kern w:val="32"/>
          <w:sz w:val="36"/>
          <w:szCs w:val="32"/>
        </w:rPr>
      </w:pPr>
      <w:r>
        <w:br w:type="page"/>
      </w:r>
    </w:p>
    <w:p w14:paraId="1DDD6F20" w14:textId="3166CE07" w:rsidR="00697AB8" w:rsidRDefault="00697AB8" w:rsidP="00697AB8">
      <w:pPr>
        <w:pStyle w:val="Heading1"/>
      </w:pPr>
      <w:bookmarkStart w:id="33" w:name="_Toc45373208"/>
      <w:r>
        <w:lastRenderedPageBreak/>
        <w:t xml:space="preserve">Risk Assessment, </w:t>
      </w:r>
      <w:r w:rsidR="00276296">
        <w:t xml:space="preserve">Pricing and </w:t>
      </w:r>
      <w:r>
        <w:t>Term-Setting</w:t>
      </w:r>
      <w:bookmarkEnd w:id="33"/>
    </w:p>
    <w:p w14:paraId="766D8C42" w14:textId="77777777" w:rsidR="00697AB8" w:rsidRDefault="00697AB8" w:rsidP="00697AB8">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63AAAA4C" w14:textId="040D2182" w:rsidR="00697AB8" w:rsidRDefault="00697AB8" w:rsidP="00697AB8">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provides greater specifics as to how risks which fit within broader risk appetite is then assessed, how terms and pricing are set. </w:t>
      </w:r>
      <w:r w:rsidR="00EE3BC5">
        <w:rPr>
          <w:noProof/>
          <w:szCs w:val="28"/>
          <w:lang w:eastAsia="en-GB"/>
        </w:rPr>
        <w:t xml:space="preserve">  These sections should be repeated for each product if these differ.</w:t>
      </w:r>
    </w:p>
    <w:p w14:paraId="25541C39" w14:textId="77777777" w:rsidR="00697AB8" w:rsidRDefault="00697AB8" w:rsidP="00697AB8">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760D6572" w14:textId="00A2989F" w:rsidR="00EB60A4" w:rsidRDefault="00EB60A4" w:rsidP="00EB60A4">
      <w:pPr>
        <w:pStyle w:val="Heading2"/>
      </w:pPr>
      <w:bookmarkStart w:id="34" w:name="_Toc45373209"/>
      <w:r>
        <w:t>Risk Assessment</w:t>
      </w:r>
      <w:r w:rsidR="00793037">
        <w:t xml:space="preserve"> and Rating</w:t>
      </w:r>
      <w:bookmarkEnd w:id="34"/>
    </w:p>
    <w:p w14:paraId="1B13A890" w14:textId="7A816C76" w:rsidR="00EE3BC5" w:rsidRDefault="00EE3BC5" w:rsidP="00EE3BC5">
      <w:pPr>
        <w:pStyle w:val="Heading3"/>
      </w:pPr>
      <w:bookmarkStart w:id="35" w:name="_Toc45373210"/>
      <w:r w:rsidRPr="00EE3BC5">
        <w:t>Underwriting</w:t>
      </w:r>
      <w:r>
        <w:t xml:space="preserve"> Factors</w:t>
      </w:r>
      <w:bookmarkEnd w:id="35"/>
    </w:p>
    <w:p w14:paraId="1B816DA0" w14:textId="101F7BA0" w:rsidR="00EE3BC5" w:rsidRDefault="00EE3BC5" w:rsidP="00EE3BC5">
      <w:r>
        <w:t>Underwriting factors considered include:</w:t>
      </w:r>
    </w:p>
    <w:p w14:paraId="22D66452" w14:textId="15D3644D" w:rsidR="00EE3BC5" w:rsidRDefault="00EE3BC5" w:rsidP="00EE3BC5"/>
    <w:p w14:paraId="69BB8E86" w14:textId="175A8332" w:rsidR="00EE3BC5" w:rsidRDefault="00EE3BC5" w:rsidP="00EE3BC5">
      <w:pPr>
        <w:pStyle w:val="ListParagraph"/>
        <w:numPr>
          <w:ilvl w:val="0"/>
          <w:numId w:val="15"/>
        </w:numPr>
      </w:pPr>
      <w:r>
        <w:t>A</w:t>
      </w:r>
    </w:p>
    <w:p w14:paraId="0667DF1F" w14:textId="1D5240D7" w:rsidR="00EE3BC5" w:rsidRDefault="00EE3BC5" w:rsidP="00EE3BC5">
      <w:pPr>
        <w:pStyle w:val="ListParagraph"/>
        <w:numPr>
          <w:ilvl w:val="0"/>
          <w:numId w:val="15"/>
        </w:numPr>
      </w:pPr>
      <w:r>
        <w:t>B</w:t>
      </w:r>
    </w:p>
    <w:p w14:paraId="778E43A1" w14:textId="7002337F" w:rsidR="00EE3BC5" w:rsidRDefault="00EE3BC5" w:rsidP="00EE3BC5">
      <w:pPr>
        <w:pStyle w:val="ListParagraph"/>
        <w:numPr>
          <w:ilvl w:val="0"/>
          <w:numId w:val="15"/>
        </w:numPr>
      </w:pPr>
      <w:r>
        <w:t>C</w:t>
      </w:r>
    </w:p>
    <w:p w14:paraId="1F7E860D" w14:textId="3AD6E89D" w:rsidR="00EE3BC5" w:rsidRDefault="00EE3BC5" w:rsidP="00EE3BC5">
      <w:pPr>
        <w:pStyle w:val="ListParagraph"/>
        <w:numPr>
          <w:ilvl w:val="0"/>
          <w:numId w:val="15"/>
        </w:numPr>
      </w:pPr>
      <w:r>
        <w:t>D</w:t>
      </w:r>
    </w:p>
    <w:p w14:paraId="64F666F4" w14:textId="06661027" w:rsidR="00EE3BC5" w:rsidRDefault="00EE3BC5" w:rsidP="00EE3BC5"/>
    <w:p w14:paraId="4D52963A" w14:textId="77777777" w:rsidR="00793037" w:rsidRDefault="00EE3BC5" w:rsidP="00EE3BC5">
      <w:r>
        <w:t>[Underwriting factors vary significantly based on the class of business and products.</w:t>
      </w:r>
    </w:p>
    <w:p w14:paraId="3DBA08F6" w14:textId="08257411" w:rsidR="00793037" w:rsidRDefault="00EE3BC5" w:rsidP="00EE3BC5">
      <w:r>
        <w:t>These may include factors such as industry</w:t>
      </w:r>
      <w:r w:rsidR="00793037">
        <w:t xml:space="preserve"> / trade,</w:t>
      </w:r>
      <w:r>
        <w:t xml:space="preserve"> </w:t>
      </w:r>
      <w:r w:rsidR="00793037">
        <w:t xml:space="preserve">company type, company age, company size, </w:t>
      </w:r>
      <w:r>
        <w:t xml:space="preserve">country, vehicle type, </w:t>
      </w:r>
      <w:r w:rsidR="00793037">
        <w:t xml:space="preserve">contract, </w:t>
      </w:r>
      <w:r>
        <w:t>claims history, credit score, etc.</w:t>
      </w:r>
    </w:p>
    <w:p w14:paraId="14865760" w14:textId="19EC8563" w:rsidR="00EE3BC5" w:rsidRDefault="00793037" w:rsidP="00EE3BC5">
      <w:r>
        <w:t xml:space="preserve">These may also include policy structure factors such as sum insured, limit of indemnity, sub-limits, deductibles, </w:t>
      </w:r>
      <w:r w:rsidR="00002DA0">
        <w:t xml:space="preserve">layer, attachment point, </w:t>
      </w:r>
      <w:r>
        <w:t>periods of cover, co-insurance, etc.</w:t>
      </w:r>
      <w:r w:rsidR="00EE3BC5">
        <w:t>]</w:t>
      </w:r>
    </w:p>
    <w:p w14:paraId="6687A3AD" w14:textId="77777777" w:rsidR="00793037" w:rsidRDefault="00793037" w:rsidP="00793037">
      <w:pPr>
        <w:pStyle w:val="Heading3"/>
      </w:pPr>
      <w:bookmarkStart w:id="36" w:name="_Toc45373211"/>
      <w:r>
        <w:t>[Underwriting Factor A]</w:t>
      </w:r>
      <w:bookmarkEnd w:id="36"/>
    </w:p>
    <w:p w14:paraId="7C9F1B0E" w14:textId="77777777" w:rsidR="00793037" w:rsidRDefault="00793037" w:rsidP="00793037">
      <w:r>
        <w:t>Provide a list of questions to ask, how these should be considered</w:t>
      </w:r>
    </w:p>
    <w:p w14:paraId="7EDDE7E9" w14:textId="77777777" w:rsidR="00793037" w:rsidRDefault="00793037" w:rsidP="00793037">
      <w:r>
        <w:t>Is there a grading scale for this factor?</w:t>
      </w:r>
    </w:p>
    <w:p w14:paraId="2216D15A" w14:textId="77777777" w:rsidR="00793037" w:rsidRDefault="00793037" w:rsidP="00793037">
      <w:r>
        <w:t>Where does this information come from? Does this need modelling?</w:t>
      </w:r>
    </w:p>
    <w:p w14:paraId="606A3F56" w14:textId="77777777" w:rsidR="00793037" w:rsidRPr="00EE3BC5" w:rsidRDefault="00793037" w:rsidP="00793037">
      <w:r>
        <w:t>Red flags and warning signs for this factor?</w:t>
      </w:r>
    </w:p>
    <w:p w14:paraId="670CB7AE" w14:textId="57912AF4" w:rsidR="00793037" w:rsidRDefault="00793037" w:rsidP="00793037">
      <w:pPr>
        <w:pStyle w:val="Heading3"/>
      </w:pPr>
      <w:bookmarkStart w:id="37" w:name="_Toc45373212"/>
      <w:r>
        <w:t>[Underwriting Factor B]</w:t>
      </w:r>
      <w:bookmarkEnd w:id="37"/>
    </w:p>
    <w:p w14:paraId="6DEF8E90" w14:textId="77777777" w:rsidR="00793037" w:rsidRDefault="00793037" w:rsidP="00793037">
      <w:r>
        <w:t>Provide a list of questions to ask, how these should be considered</w:t>
      </w:r>
    </w:p>
    <w:p w14:paraId="1A3D09EC" w14:textId="77777777" w:rsidR="00793037" w:rsidRDefault="00793037" w:rsidP="00793037">
      <w:r>
        <w:t>Is there a grading scale for this factor?</w:t>
      </w:r>
    </w:p>
    <w:p w14:paraId="32B273E2" w14:textId="77777777" w:rsidR="00793037" w:rsidRDefault="00793037" w:rsidP="00793037">
      <w:r>
        <w:t>Where does this information come from? Does this need modelling?</w:t>
      </w:r>
    </w:p>
    <w:p w14:paraId="03147414" w14:textId="77777777" w:rsidR="00793037" w:rsidRPr="00EE3BC5" w:rsidRDefault="00793037" w:rsidP="00793037">
      <w:r>
        <w:t>Red flags and warning signs for this factor?</w:t>
      </w:r>
    </w:p>
    <w:p w14:paraId="47B078A6" w14:textId="141B643F" w:rsidR="00EE3BC5" w:rsidRDefault="00EE3BC5" w:rsidP="00EE3BC5">
      <w:pPr>
        <w:pStyle w:val="Heading3"/>
      </w:pPr>
      <w:bookmarkStart w:id="38" w:name="_Toc45373213"/>
      <w:r>
        <w:t xml:space="preserve">[Underwriting Factor </w:t>
      </w:r>
      <w:r w:rsidR="00793037">
        <w:t>C</w:t>
      </w:r>
      <w:r>
        <w:t>]</w:t>
      </w:r>
      <w:bookmarkEnd w:id="38"/>
    </w:p>
    <w:p w14:paraId="23A49473" w14:textId="77777777" w:rsidR="00793037" w:rsidRDefault="00793037" w:rsidP="00EE3BC5">
      <w:r>
        <w:t>Provide a list of questions to ask, how these should be considered</w:t>
      </w:r>
    </w:p>
    <w:p w14:paraId="1A92DB8F" w14:textId="1FE25C50" w:rsidR="00EE3BC5" w:rsidRDefault="00793037" w:rsidP="00EE3BC5">
      <w:r>
        <w:t>Is there a grading scale for this factor?</w:t>
      </w:r>
    </w:p>
    <w:p w14:paraId="49FC1C03" w14:textId="6D829BF8" w:rsidR="00793037" w:rsidRDefault="00793037" w:rsidP="00EE3BC5">
      <w:r>
        <w:t>Where does this information come from? Does this need modelling?</w:t>
      </w:r>
    </w:p>
    <w:p w14:paraId="46A65C86" w14:textId="69EFEEC2" w:rsidR="00793037" w:rsidRPr="00EE3BC5" w:rsidRDefault="00793037" w:rsidP="00EE3BC5">
      <w:r>
        <w:t>Red flags and warning signs for this factor?</w:t>
      </w:r>
    </w:p>
    <w:p w14:paraId="4A52F15E" w14:textId="78AAD42F" w:rsidR="00F22067" w:rsidRDefault="00F22067" w:rsidP="00F22067">
      <w:pPr>
        <w:pStyle w:val="Heading2"/>
      </w:pPr>
      <w:bookmarkStart w:id="39" w:name="_Toc361235318"/>
      <w:bookmarkStart w:id="40" w:name="_Toc361235313"/>
      <w:bookmarkStart w:id="41" w:name="_Toc45373214"/>
      <w:r>
        <w:t>Pricing</w:t>
      </w:r>
      <w:bookmarkEnd w:id="39"/>
      <w:r>
        <w:t xml:space="preserve"> and Premium-Setting</w:t>
      </w:r>
      <w:bookmarkEnd w:id="41"/>
    </w:p>
    <w:p w14:paraId="5D6DD790" w14:textId="499F75E1" w:rsidR="00276296" w:rsidRDefault="00276296" w:rsidP="00276296">
      <w:pPr>
        <w:pStyle w:val="Heading3"/>
      </w:pPr>
      <w:bookmarkStart w:id="42" w:name="_Toc45373215"/>
      <w:r>
        <w:t>Pricing Approach</w:t>
      </w:r>
      <w:bookmarkEnd w:id="42"/>
    </w:p>
    <w:p w14:paraId="10C53FF4" w14:textId="3C80B330" w:rsidR="00F22067" w:rsidRDefault="00276296" w:rsidP="00F22067">
      <w:r>
        <w:t>Our approach to pricing risks is to….</w:t>
      </w:r>
    </w:p>
    <w:p w14:paraId="379D6423" w14:textId="6AFEE0BB" w:rsidR="00276296" w:rsidRDefault="00276296" w:rsidP="00276296">
      <w:pPr>
        <w:pStyle w:val="Heading3"/>
      </w:pPr>
      <w:bookmarkStart w:id="43" w:name="_Toc45373216"/>
      <w:r>
        <w:t>Pricing Models</w:t>
      </w:r>
      <w:bookmarkEnd w:id="43"/>
    </w:p>
    <w:p w14:paraId="42D8C569" w14:textId="457A3B1A" w:rsidR="000217EA" w:rsidRDefault="000217EA" w:rsidP="000217EA">
      <w:r>
        <w:t>Pricing model used…</w:t>
      </w:r>
      <w:r w:rsidR="00FE4AA4">
        <w:t xml:space="preserve"> What software is this based on?</w:t>
      </w:r>
    </w:p>
    <w:p w14:paraId="7D3A1D6C" w14:textId="77777777" w:rsidR="00974D86" w:rsidRDefault="00974D86" w:rsidP="000217EA"/>
    <w:p w14:paraId="590276F4" w14:textId="08E48BED" w:rsidR="000217EA" w:rsidRDefault="000217EA" w:rsidP="000217EA">
      <w:r>
        <w:t>Pricing factors used in pricing models include:</w:t>
      </w:r>
    </w:p>
    <w:p w14:paraId="4F005A39" w14:textId="5B9212F3" w:rsidR="000217EA" w:rsidRDefault="000217EA" w:rsidP="000217EA"/>
    <w:p w14:paraId="0DEDD0BE" w14:textId="77777777" w:rsidR="000217EA" w:rsidRPr="000217EA" w:rsidRDefault="000217EA" w:rsidP="000217EA"/>
    <w:p w14:paraId="62A83B7C" w14:textId="77777777" w:rsidR="000217EA" w:rsidRDefault="000217EA" w:rsidP="00F22067"/>
    <w:p w14:paraId="2C0417D5" w14:textId="2D1A3D23" w:rsidR="00F22067" w:rsidRDefault="00F22067" w:rsidP="00F22067">
      <w:r>
        <w:t>For renewal business, we calculate current premium vs. last year’s premium</w:t>
      </w:r>
    </w:p>
    <w:p w14:paraId="02DE2CBF" w14:textId="08D94D8C" w:rsidR="00F22067" w:rsidRDefault="00F22067" w:rsidP="00F22067"/>
    <w:p w14:paraId="797C6C3A" w14:textId="77777777" w:rsidR="00F22067" w:rsidRDefault="00F22067" w:rsidP="00F22067">
      <w:r>
        <w:t>Experience vs. exposure</w:t>
      </w:r>
    </w:p>
    <w:p w14:paraId="427F9F87" w14:textId="6BE06960" w:rsidR="00F22067" w:rsidRDefault="00F22067" w:rsidP="00F22067">
      <w:r>
        <w:t>Technical vs. benchmark premium</w:t>
      </w:r>
    </w:p>
    <w:p w14:paraId="1B3782E9" w14:textId="04AEE7B6" w:rsidR="004830B1" w:rsidRDefault="004830B1" w:rsidP="00F22067">
      <w:r>
        <w:t>Formulated adjustments</w:t>
      </w:r>
    </w:p>
    <w:p w14:paraId="111AB2FC" w14:textId="44FBF2D4" w:rsidR="00F22067" w:rsidRDefault="00F22067" w:rsidP="00F22067">
      <w:r>
        <w:t>Discretionary adjustments</w:t>
      </w:r>
    </w:p>
    <w:p w14:paraId="109F9452" w14:textId="2FB0B7D7" w:rsidR="004830B1" w:rsidRDefault="004830B1" w:rsidP="00F22067">
      <w:r>
        <w:t>Max loadings / discounts allowed</w:t>
      </w:r>
    </w:p>
    <w:p w14:paraId="2EA0379D" w14:textId="7CD98903" w:rsidR="004830B1" w:rsidRDefault="004830B1" w:rsidP="00F22067">
      <w:r>
        <w:t xml:space="preserve">Is this an in-house model or a </w:t>
      </w:r>
      <w:proofErr w:type="gramStart"/>
      <w:r>
        <w:t>third party</w:t>
      </w:r>
      <w:proofErr w:type="gramEnd"/>
      <w:r>
        <w:t xml:space="preserve"> application, in which case is it modified to fit your needs?</w:t>
      </w:r>
    </w:p>
    <w:p w14:paraId="406A209D" w14:textId="623A2669" w:rsidR="004830B1" w:rsidRDefault="004830B1" w:rsidP="00F22067">
      <w:r>
        <w:t>Proprietary rights, licences, etc?</w:t>
      </w:r>
    </w:p>
    <w:p w14:paraId="242FD817" w14:textId="4107DC44" w:rsidR="000217EA" w:rsidRDefault="000217EA" w:rsidP="000217EA">
      <w:pPr>
        <w:pStyle w:val="Heading3"/>
      </w:pPr>
      <w:bookmarkStart w:id="44" w:name="_Toc45373217"/>
      <w:r>
        <w:t>Mid Term Adjustments</w:t>
      </w:r>
      <w:bookmarkEnd w:id="44"/>
    </w:p>
    <w:p w14:paraId="545232D7" w14:textId="29898455" w:rsidR="000217EA" w:rsidRDefault="000217EA" w:rsidP="000217EA">
      <w:pPr>
        <w:pStyle w:val="Heading3"/>
      </w:pPr>
      <w:bookmarkStart w:id="45" w:name="_Toc45373218"/>
      <w:r>
        <w:t>Policy Extensions</w:t>
      </w:r>
      <w:bookmarkEnd w:id="45"/>
    </w:p>
    <w:p w14:paraId="1BA67777" w14:textId="1552142A" w:rsidR="004830B1" w:rsidRPr="004830B1" w:rsidRDefault="004830B1" w:rsidP="006663B3">
      <w:r>
        <w:t xml:space="preserve">Include any </w:t>
      </w:r>
      <w:r w:rsidR="00002DA0">
        <w:t>Long-Term Agreements (LTAs)</w:t>
      </w:r>
      <w:r>
        <w:t>, tacit renewals, evergreen policies.</w:t>
      </w:r>
    </w:p>
    <w:p w14:paraId="69702C85" w14:textId="08DC39E5" w:rsidR="000217EA" w:rsidRDefault="000217EA" w:rsidP="000217EA">
      <w:pPr>
        <w:pStyle w:val="Heading3"/>
      </w:pPr>
      <w:bookmarkStart w:id="46" w:name="_Toc45373219"/>
      <w:r>
        <w:t>Commissions and Fees</w:t>
      </w:r>
      <w:r w:rsidR="00FE4AA4">
        <w:t xml:space="preserve"> and Surcharges</w:t>
      </w:r>
      <w:bookmarkEnd w:id="46"/>
    </w:p>
    <w:p w14:paraId="03A5C73C" w14:textId="7715BB05" w:rsidR="00002DA0" w:rsidRPr="00002DA0" w:rsidRDefault="00002DA0" w:rsidP="00002DA0">
      <w:r>
        <w:t>Acceptable commissions, fees and surcharges include:</w:t>
      </w:r>
    </w:p>
    <w:p w14:paraId="0A351E5C" w14:textId="77777777" w:rsidR="00002DA0" w:rsidRDefault="00002DA0" w:rsidP="000217EA"/>
    <w:p w14:paraId="78743FC4" w14:textId="17B4B29E" w:rsidR="000217EA" w:rsidRDefault="000217EA" w:rsidP="00002DA0">
      <w:pPr>
        <w:pStyle w:val="ListParagraph"/>
        <w:numPr>
          <w:ilvl w:val="0"/>
          <w:numId w:val="20"/>
        </w:numPr>
      </w:pPr>
      <w:r>
        <w:t>Brokerage commissions</w:t>
      </w:r>
    </w:p>
    <w:p w14:paraId="314FEA4F" w14:textId="47341A21" w:rsidR="003E15F7" w:rsidRDefault="003E15F7" w:rsidP="00002DA0">
      <w:pPr>
        <w:pStyle w:val="ListParagraph"/>
        <w:numPr>
          <w:ilvl w:val="0"/>
          <w:numId w:val="20"/>
        </w:numPr>
      </w:pPr>
      <w:r>
        <w:t>Agent commission</w:t>
      </w:r>
    </w:p>
    <w:p w14:paraId="34DB31EA" w14:textId="62BA8E0E" w:rsidR="003E15F7" w:rsidRDefault="003E15F7" w:rsidP="00002DA0">
      <w:pPr>
        <w:pStyle w:val="ListParagraph"/>
        <w:numPr>
          <w:ilvl w:val="0"/>
          <w:numId w:val="20"/>
        </w:numPr>
      </w:pPr>
      <w:r>
        <w:t>Introduc</w:t>
      </w:r>
      <w:r w:rsidR="00FE4AA4">
        <w:t>tory</w:t>
      </w:r>
      <w:r>
        <w:t xml:space="preserve"> fees</w:t>
      </w:r>
    </w:p>
    <w:p w14:paraId="29E89391" w14:textId="73FAA022" w:rsidR="00FE4AA4" w:rsidRDefault="00FE4AA4" w:rsidP="00002DA0">
      <w:pPr>
        <w:pStyle w:val="ListParagraph"/>
        <w:numPr>
          <w:ilvl w:val="0"/>
          <w:numId w:val="20"/>
        </w:numPr>
      </w:pPr>
      <w:r>
        <w:t>Client fees</w:t>
      </w:r>
    </w:p>
    <w:p w14:paraId="42AD622E" w14:textId="45F578A8" w:rsidR="000217EA" w:rsidRDefault="000217EA" w:rsidP="00002DA0">
      <w:pPr>
        <w:pStyle w:val="ListParagraph"/>
        <w:numPr>
          <w:ilvl w:val="0"/>
          <w:numId w:val="20"/>
        </w:numPr>
      </w:pPr>
      <w:r>
        <w:t>Survey fees</w:t>
      </w:r>
    </w:p>
    <w:p w14:paraId="025D3951" w14:textId="4D6C889B" w:rsidR="003E15F7" w:rsidRDefault="003E15F7" w:rsidP="00002DA0">
      <w:pPr>
        <w:pStyle w:val="ListParagraph"/>
        <w:numPr>
          <w:ilvl w:val="0"/>
          <w:numId w:val="20"/>
        </w:numPr>
      </w:pPr>
      <w:r>
        <w:t>Local Fire Brigade Charges</w:t>
      </w:r>
    </w:p>
    <w:p w14:paraId="28DA6041" w14:textId="3182E10F" w:rsidR="000217EA" w:rsidRDefault="000217EA" w:rsidP="00002DA0">
      <w:pPr>
        <w:pStyle w:val="ListParagraph"/>
        <w:numPr>
          <w:ilvl w:val="0"/>
          <w:numId w:val="20"/>
        </w:numPr>
      </w:pPr>
      <w:r>
        <w:t>Administrative fees</w:t>
      </w:r>
    </w:p>
    <w:p w14:paraId="0500B9BF" w14:textId="45DC3727" w:rsidR="004830B1" w:rsidRDefault="004830B1" w:rsidP="00002DA0">
      <w:pPr>
        <w:pStyle w:val="ListParagraph"/>
        <w:numPr>
          <w:ilvl w:val="0"/>
          <w:numId w:val="20"/>
        </w:numPr>
      </w:pPr>
      <w:r>
        <w:t>Claims handling fees</w:t>
      </w:r>
    </w:p>
    <w:p w14:paraId="2C3CAE6F" w14:textId="4835F9AE" w:rsidR="0078044A" w:rsidRDefault="0078044A" w:rsidP="00002DA0">
      <w:pPr>
        <w:pStyle w:val="ListParagraph"/>
        <w:numPr>
          <w:ilvl w:val="0"/>
          <w:numId w:val="20"/>
        </w:numPr>
      </w:pPr>
      <w:r>
        <w:t>Other TPA fees</w:t>
      </w:r>
    </w:p>
    <w:p w14:paraId="6264B3DE" w14:textId="513D772C" w:rsidR="003E15F7" w:rsidRDefault="0078044A" w:rsidP="00002DA0">
      <w:pPr>
        <w:pStyle w:val="ListParagraph"/>
        <w:numPr>
          <w:ilvl w:val="0"/>
          <w:numId w:val="20"/>
        </w:numPr>
      </w:pPr>
      <w:r>
        <w:t xml:space="preserve">Contributions to </w:t>
      </w:r>
      <w:r w:rsidR="003E15F7">
        <w:t xml:space="preserve">Government </w:t>
      </w:r>
      <w:proofErr w:type="gramStart"/>
      <w:r w:rsidR="003E15F7">
        <w:t>Pool  –</w:t>
      </w:r>
      <w:proofErr w:type="gramEnd"/>
      <w:r w:rsidR="003E15F7">
        <w:t xml:space="preserve"> i.e. Terrorism, Natural Phenomena</w:t>
      </w:r>
      <w:r>
        <w:t>, other</w:t>
      </w:r>
    </w:p>
    <w:p w14:paraId="4EDD11B2" w14:textId="6FD6EE09" w:rsidR="000217EA" w:rsidRDefault="000217EA" w:rsidP="00002DA0">
      <w:pPr>
        <w:pStyle w:val="ListParagraph"/>
        <w:numPr>
          <w:ilvl w:val="0"/>
          <w:numId w:val="20"/>
        </w:numPr>
      </w:pPr>
      <w:r>
        <w:t>Other policy fees</w:t>
      </w:r>
    </w:p>
    <w:p w14:paraId="76E1DAF8" w14:textId="57C17448" w:rsidR="00F22067" w:rsidRDefault="004830B1" w:rsidP="00002DA0">
      <w:pPr>
        <w:pStyle w:val="ListParagraph"/>
        <w:numPr>
          <w:ilvl w:val="0"/>
          <w:numId w:val="20"/>
        </w:numPr>
      </w:pPr>
      <w:r>
        <w:t>Any fee revenue</w:t>
      </w:r>
      <w:r w:rsidR="003E15F7">
        <w:t xml:space="preserve"> streams</w:t>
      </w:r>
      <w:r>
        <w:t>?</w:t>
      </w:r>
    </w:p>
    <w:p w14:paraId="3396D40F" w14:textId="559BA2D8" w:rsidR="003E15F7" w:rsidRPr="00F22067" w:rsidRDefault="003E15F7" w:rsidP="00002DA0">
      <w:pPr>
        <w:pStyle w:val="ListParagraph"/>
        <w:numPr>
          <w:ilvl w:val="0"/>
          <w:numId w:val="20"/>
        </w:numPr>
      </w:pPr>
      <w:r>
        <w:t xml:space="preserve">What level of IPT or equivalent local re/insurance tax rate </w:t>
      </w:r>
      <w:r w:rsidR="00FE4AA4">
        <w:t xml:space="preserve">and/or tariffs are </w:t>
      </w:r>
      <w:r>
        <w:t>applicable?</w:t>
      </w:r>
    </w:p>
    <w:p w14:paraId="11BD3EC4" w14:textId="77777777" w:rsidR="00697AB8" w:rsidRDefault="00697AB8" w:rsidP="00793037">
      <w:pPr>
        <w:pStyle w:val="Heading2"/>
      </w:pPr>
      <w:bookmarkStart w:id="47" w:name="_Toc45373220"/>
      <w:r>
        <w:t xml:space="preserve">Terms and </w:t>
      </w:r>
      <w:r w:rsidRPr="00370987">
        <w:t>Conditions</w:t>
      </w:r>
      <w:bookmarkEnd w:id="40"/>
      <w:bookmarkEnd w:id="47"/>
    </w:p>
    <w:p w14:paraId="0225B511" w14:textId="2AD2462A" w:rsidR="00793037" w:rsidRDefault="00793037" w:rsidP="00793037">
      <w:pPr>
        <w:pStyle w:val="Heading3"/>
      </w:pPr>
      <w:bookmarkStart w:id="48" w:name="_Toc361235314"/>
      <w:bookmarkStart w:id="49" w:name="_Toc45373221"/>
      <w:r>
        <w:t>Policy Wordings</w:t>
      </w:r>
      <w:bookmarkEnd w:id="49"/>
    </w:p>
    <w:p w14:paraId="005878B0" w14:textId="23B3005F" w:rsidR="00793037" w:rsidRDefault="00793037" w:rsidP="00793037">
      <w:r>
        <w:t>Which policy wordings are authorized for use?</w:t>
      </w:r>
    </w:p>
    <w:p w14:paraId="0735823E" w14:textId="6ECC31A6" w:rsidR="00793037" w:rsidRDefault="00793037" w:rsidP="00793037">
      <w:pPr>
        <w:pStyle w:val="Heading3"/>
      </w:pPr>
      <w:bookmarkStart w:id="50" w:name="_Toc45373222"/>
      <w:r>
        <w:t>Policy Endorsements</w:t>
      </w:r>
      <w:bookmarkEnd w:id="50"/>
    </w:p>
    <w:p w14:paraId="2A999BC0" w14:textId="1E495F90" w:rsidR="00793037" w:rsidRPr="00793037" w:rsidRDefault="00793037" w:rsidP="00793037">
      <w:r>
        <w:t>Which policy endorsements should be applied by underwriters in different scenarios?</w:t>
      </w:r>
    </w:p>
    <w:p w14:paraId="5DC52292" w14:textId="4693AC5C" w:rsidR="00793037" w:rsidRDefault="00793037" w:rsidP="00793037">
      <w:pPr>
        <w:pStyle w:val="Heading3"/>
      </w:pPr>
      <w:bookmarkStart w:id="51" w:name="_Toc45373223"/>
      <w:r>
        <w:t>Coverage Extensions</w:t>
      </w:r>
      <w:bookmarkEnd w:id="51"/>
    </w:p>
    <w:p w14:paraId="5C75B7A0" w14:textId="065C7A01" w:rsidR="00793037" w:rsidRPr="00793037" w:rsidRDefault="00793037" w:rsidP="00793037">
      <w:r>
        <w:t>Which coverage extensions are available?  How should these be considered, offered and assessed?</w:t>
      </w:r>
    </w:p>
    <w:p w14:paraId="6F30095C" w14:textId="6CEB8856" w:rsidR="00793037" w:rsidRDefault="00793037" w:rsidP="00793037">
      <w:pPr>
        <w:pStyle w:val="Heading3"/>
      </w:pPr>
      <w:bookmarkStart w:id="52" w:name="_Toc45373224"/>
      <w:r>
        <w:t>Warranties and Conditions Precedent</w:t>
      </w:r>
      <w:bookmarkEnd w:id="52"/>
    </w:p>
    <w:p w14:paraId="13DA5484" w14:textId="57E2B860" w:rsidR="00793037" w:rsidRDefault="00793037" w:rsidP="00793037">
      <w:r>
        <w:t>What warranties and conditions precedent are standard in policy wordings?</w:t>
      </w:r>
    </w:p>
    <w:p w14:paraId="5C6BB55D" w14:textId="35CE48E6" w:rsidR="00793037" w:rsidRPr="00793037" w:rsidRDefault="00793037" w:rsidP="00793037">
      <w:r>
        <w:t>How should these be adjusted following risk assessment?</w:t>
      </w:r>
    </w:p>
    <w:p w14:paraId="3BE69C6A" w14:textId="42DAB6BB" w:rsidR="00793037" w:rsidRDefault="00793037" w:rsidP="00793037">
      <w:pPr>
        <w:pStyle w:val="Heading3"/>
      </w:pPr>
      <w:bookmarkStart w:id="53" w:name="_Toc45373225"/>
      <w:r>
        <w:lastRenderedPageBreak/>
        <w:t>Other Policy Terms</w:t>
      </w:r>
      <w:bookmarkEnd w:id="53"/>
    </w:p>
    <w:bookmarkEnd w:id="48"/>
    <w:p w14:paraId="41B933FA" w14:textId="77777777" w:rsidR="00697AB8" w:rsidRDefault="00697AB8">
      <w:pPr>
        <w:suppressAutoHyphens w:val="0"/>
        <w:ind w:left="0"/>
        <w:rPr>
          <w:rFonts w:cs="Arial"/>
          <w:b/>
          <w:bCs/>
          <w:color w:val="FFFFFF" w:themeColor="background1"/>
          <w:kern w:val="32"/>
          <w:sz w:val="36"/>
          <w:szCs w:val="32"/>
        </w:rPr>
      </w:pPr>
      <w:r>
        <w:br w:type="page"/>
      </w:r>
    </w:p>
    <w:p w14:paraId="09A95E36" w14:textId="1E8CC1C6" w:rsidR="00EB60A4" w:rsidRDefault="00EB60A4" w:rsidP="00EB60A4">
      <w:pPr>
        <w:pStyle w:val="Heading1"/>
      </w:pPr>
      <w:bookmarkStart w:id="54" w:name="_Toc45373226"/>
      <w:r>
        <w:lastRenderedPageBreak/>
        <w:t>Underwriting Process</w:t>
      </w:r>
      <w:bookmarkEnd w:id="54"/>
    </w:p>
    <w:p w14:paraId="366F8F48" w14:textId="77777777" w:rsidR="00697AB8" w:rsidRDefault="00697AB8" w:rsidP="00697AB8">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70D896EB" w14:textId="784A5C38" w:rsidR="00697AB8" w:rsidRDefault="00697AB8" w:rsidP="00697AB8">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This section considers underwriting from a process perspective from submission through to invoicing.</w:t>
      </w:r>
    </w:p>
    <w:p w14:paraId="4022A670" w14:textId="77777777" w:rsidR="00697AB8" w:rsidRDefault="00697AB8" w:rsidP="00697AB8">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3FD134FB" w14:textId="03FE9F51" w:rsidR="00EB60A4" w:rsidRDefault="00EB60A4" w:rsidP="00EB60A4">
      <w:pPr>
        <w:pStyle w:val="Heading2"/>
      </w:pPr>
      <w:bookmarkStart w:id="55" w:name="_Toc45373227"/>
      <w:r>
        <w:t>Overview</w:t>
      </w:r>
      <w:bookmarkEnd w:id="55"/>
    </w:p>
    <w:p w14:paraId="18F29A61" w14:textId="6B494F73" w:rsidR="00EB60A4" w:rsidRDefault="00EB60A4" w:rsidP="00EB60A4">
      <w:r>
        <w:t>[Diagram / stages of underwriting process]</w:t>
      </w:r>
    </w:p>
    <w:p w14:paraId="7679D773" w14:textId="308A73A2" w:rsidR="006663B3" w:rsidRDefault="006663B3" w:rsidP="00EB60A4">
      <w:r>
        <w:t>What differences are there for new business, renewals, extensions, mid-term adjustments, cancellations?</w:t>
      </w:r>
    </w:p>
    <w:p w14:paraId="7B1C2958" w14:textId="57C0C083" w:rsidR="00EB60A4" w:rsidRDefault="00EB60A4" w:rsidP="00EB60A4">
      <w:pPr>
        <w:pStyle w:val="Heading2"/>
      </w:pPr>
      <w:bookmarkStart w:id="56" w:name="_Toc45373228"/>
      <w:r>
        <w:t>Submission</w:t>
      </w:r>
      <w:bookmarkEnd w:id="56"/>
    </w:p>
    <w:p w14:paraId="18A63849" w14:textId="60ACFDE1" w:rsidR="00697AB8" w:rsidRDefault="00697AB8" w:rsidP="00697AB8">
      <w:r>
        <w:t>Where do risks originate from?</w:t>
      </w:r>
    </w:p>
    <w:p w14:paraId="67949121" w14:textId="7EFB5F52" w:rsidR="00697AB8" w:rsidRDefault="00697AB8" w:rsidP="00697AB8">
      <w:r>
        <w:t>How are these received and recorded?</w:t>
      </w:r>
    </w:p>
    <w:p w14:paraId="0C84D071" w14:textId="28BAAE99" w:rsidR="00697AB8" w:rsidRDefault="00697AB8" w:rsidP="00697AB8">
      <w:r>
        <w:t>Which systems are these logged into?</w:t>
      </w:r>
    </w:p>
    <w:p w14:paraId="53363A9C" w14:textId="4969B3DB" w:rsidR="00697AB8" w:rsidRDefault="00697AB8" w:rsidP="00697AB8">
      <w:r>
        <w:t>What information is needed before underwriters can assess a risk?</w:t>
      </w:r>
    </w:p>
    <w:p w14:paraId="7725BE75" w14:textId="35FDF067" w:rsidR="00697AB8" w:rsidRDefault="00697AB8" w:rsidP="00697AB8">
      <w:r>
        <w:t>Do underwriters provide non-binding indications?</w:t>
      </w:r>
    </w:p>
    <w:p w14:paraId="69FC725D" w14:textId="1A106155" w:rsidR="006663B3" w:rsidRPr="00697AB8" w:rsidRDefault="006663B3" w:rsidP="00697AB8">
      <w:r>
        <w:t>Which compliance checks are undertaken at this stage? (e.g. TOBA, AML, GDPR, sanctions, history of bad debt, etc.)</w:t>
      </w:r>
    </w:p>
    <w:p w14:paraId="026AFF12" w14:textId="573F0870" w:rsidR="00EB60A4" w:rsidRDefault="00EB60A4" w:rsidP="00EB60A4">
      <w:pPr>
        <w:pStyle w:val="Heading2"/>
      </w:pPr>
      <w:bookmarkStart w:id="57" w:name="_Toc45373229"/>
      <w:r>
        <w:t>Risk Assessment</w:t>
      </w:r>
      <w:bookmarkEnd w:id="57"/>
    </w:p>
    <w:p w14:paraId="5CE2AC5D" w14:textId="1040499F" w:rsidR="00697AB8" w:rsidRDefault="00697AB8" w:rsidP="00697AB8">
      <w:r>
        <w:t>Which rating and pricing tools are used?</w:t>
      </w:r>
      <w:r w:rsidR="00793037">
        <w:t xml:space="preserve">  Are these used on all risks?</w:t>
      </w:r>
    </w:p>
    <w:p w14:paraId="01A0AABC" w14:textId="4F7A1288" w:rsidR="00697AB8" w:rsidRDefault="00697AB8" w:rsidP="00697AB8">
      <w:r>
        <w:t xml:space="preserve">What </w:t>
      </w:r>
      <w:r w:rsidR="00793037">
        <w:t xml:space="preserve">underwriting </w:t>
      </w:r>
      <w:r>
        <w:t xml:space="preserve">checks are </w:t>
      </w:r>
      <w:r w:rsidR="00793037">
        <w:t>required for which conditions</w:t>
      </w:r>
      <w:r>
        <w:t>?</w:t>
      </w:r>
    </w:p>
    <w:p w14:paraId="1925D01D" w14:textId="3F767238" w:rsidR="00F22067" w:rsidRDefault="00F22067" w:rsidP="00697AB8">
      <w:r>
        <w:t>Where are underwriting notes recorded and saved?</w:t>
      </w:r>
    </w:p>
    <w:p w14:paraId="66B44C0A" w14:textId="5C112AB0" w:rsidR="006663B3" w:rsidRDefault="006663B3" w:rsidP="00793037">
      <w:r>
        <w:t>Which risks are peer-reviewed before quotation, if any?</w:t>
      </w:r>
    </w:p>
    <w:p w14:paraId="6A4F77C3" w14:textId="297E2092" w:rsidR="00697AB8" w:rsidRDefault="00793037" w:rsidP="00793037">
      <w:r>
        <w:t>Which risks should be referred?  To whom?</w:t>
      </w:r>
    </w:p>
    <w:p w14:paraId="5DC810CE" w14:textId="14683B4F" w:rsidR="00EB60A4" w:rsidRDefault="006663B3" w:rsidP="00EB60A4">
      <w:pPr>
        <w:pStyle w:val="Heading2"/>
      </w:pPr>
      <w:bookmarkStart w:id="58" w:name="_Toc45373230"/>
      <w:r>
        <w:t>Which compliance checks are undertaken at this stage? (e.g. TOBA, AML, GDPR, sanctions, etc.)</w:t>
      </w:r>
      <w:bookmarkEnd w:id="58"/>
    </w:p>
    <w:p w14:paraId="58B443C3" w14:textId="77777777" w:rsidR="00697AB8" w:rsidRDefault="00697AB8" w:rsidP="00697AB8">
      <w:r>
        <w:t>Are non-binding indications provided?</w:t>
      </w:r>
    </w:p>
    <w:p w14:paraId="49414235" w14:textId="372DB60A" w:rsidR="00697AB8" w:rsidRDefault="00697AB8" w:rsidP="00697AB8">
      <w:r>
        <w:t>Who can provide a quote?</w:t>
      </w:r>
    </w:p>
    <w:p w14:paraId="656E0A8A" w14:textId="6B697F30" w:rsidR="00697AB8" w:rsidRDefault="00697AB8" w:rsidP="00697AB8">
      <w:r>
        <w:t>What authority levels and sign-offs are needed to quote?</w:t>
      </w:r>
    </w:p>
    <w:p w14:paraId="178B3AB0" w14:textId="49CED103" w:rsidR="00697AB8" w:rsidRDefault="00697AB8" w:rsidP="00697AB8">
      <w:r>
        <w:t>What is the form of quotation and for how long are quotes valid?</w:t>
      </w:r>
    </w:p>
    <w:p w14:paraId="1E353908" w14:textId="7F04D190" w:rsidR="004830B1" w:rsidRDefault="004830B1" w:rsidP="00697AB8">
      <w:r>
        <w:t>Cancel and replacements?</w:t>
      </w:r>
    </w:p>
    <w:p w14:paraId="76E88F39" w14:textId="52CB7F1B" w:rsidR="006663B3" w:rsidRDefault="006663B3" w:rsidP="00697AB8">
      <w:r>
        <w:t>Which compliance checks are undertaken at this stage? (e.g. TOBA, AML, GDPR, sanctions, etc.)</w:t>
      </w:r>
    </w:p>
    <w:p w14:paraId="5F39A2AD" w14:textId="2C13CD69" w:rsidR="00EB60A4" w:rsidRDefault="00EB60A4" w:rsidP="00EB60A4">
      <w:pPr>
        <w:pStyle w:val="Heading2"/>
      </w:pPr>
      <w:bookmarkStart w:id="59" w:name="_Toc45373231"/>
      <w:r>
        <w:t>Binding or NTU</w:t>
      </w:r>
      <w:bookmarkEnd w:id="59"/>
    </w:p>
    <w:p w14:paraId="5F36069E" w14:textId="77777777" w:rsidR="00697AB8" w:rsidRDefault="00697AB8" w:rsidP="00697AB8">
      <w:r>
        <w:t>Form of quote and validity period</w:t>
      </w:r>
    </w:p>
    <w:p w14:paraId="0EBC0C71" w14:textId="4AE64380" w:rsidR="00697AB8" w:rsidRDefault="004830B1" w:rsidP="00697AB8">
      <w:r>
        <w:t xml:space="preserve">Historical reasons for </w:t>
      </w:r>
      <w:r w:rsidR="006663B3">
        <w:t>Not Taken Up (NTU)</w:t>
      </w:r>
    </w:p>
    <w:p w14:paraId="585FFE0E" w14:textId="75A237F3" w:rsidR="006663B3" w:rsidRPr="00697AB8" w:rsidRDefault="006663B3" w:rsidP="00697AB8">
      <w:r>
        <w:t>Which compliance checks are undertaken at this stage? (e.g. TOBA, AML, GDPR, sanctions, etc.)</w:t>
      </w:r>
    </w:p>
    <w:p w14:paraId="4122B0A6" w14:textId="2B03649B" w:rsidR="00EB60A4" w:rsidRDefault="00EB60A4" w:rsidP="00EB60A4">
      <w:pPr>
        <w:pStyle w:val="Heading2"/>
      </w:pPr>
      <w:bookmarkStart w:id="60" w:name="_Toc45373232"/>
      <w:r>
        <w:t>Policy Issuance</w:t>
      </w:r>
      <w:bookmarkEnd w:id="60"/>
    </w:p>
    <w:p w14:paraId="158BA8C6" w14:textId="77777777" w:rsidR="00002DA0" w:rsidRDefault="006663B3" w:rsidP="006663B3">
      <w:r>
        <w:t>How are policies created, issued, recorded and tracked?</w:t>
      </w:r>
    </w:p>
    <w:p w14:paraId="2847252E" w14:textId="7DB7F700" w:rsidR="006663B3" w:rsidRDefault="006663B3" w:rsidP="006663B3">
      <w:r>
        <w:t>What is done manually vs. system-generated?</w:t>
      </w:r>
    </w:p>
    <w:p w14:paraId="636181FF" w14:textId="29D66B74" w:rsidR="006663B3" w:rsidRPr="004830B1" w:rsidRDefault="006663B3" w:rsidP="00002DA0">
      <w:r>
        <w:t>Who issues the policies?</w:t>
      </w:r>
    </w:p>
    <w:p w14:paraId="6ADF9610" w14:textId="549A85A6" w:rsidR="00EB60A4" w:rsidRDefault="00EB60A4" w:rsidP="00EB60A4">
      <w:pPr>
        <w:pStyle w:val="Heading2"/>
      </w:pPr>
      <w:bookmarkStart w:id="61" w:name="_Toc45373233"/>
      <w:r>
        <w:t>Invoicing</w:t>
      </w:r>
      <w:bookmarkEnd w:id="61"/>
    </w:p>
    <w:p w14:paraId="66205903" w14:textId="77777777" w:rsidR="00002DA0" w:rsidRDefault="006663B3" w:rsidP="006663B3">
      <w:r>
        <w:t xml:space="preserve">How are policies invoiced to end customer?  </w:t>
      </w:r>
      <w:r w:rsidR="00002DA0">
        <w:t>To broker?</w:t>
      </w:r>
    </w:p>
    <w:p w14:paraId="47060C44" w14:textId="61DFE9FC" w:rsidR="006663B3" w:rsidRDefault="006663B3" w:rsidP="006663B3">
      <w:r>
        <w:t xml:space="preserve">Individually?  </w:t>
      </w:r>
      <w:r w:rsidR="00002DA0">
        <w:t>Broker s</w:t>
      </w:r>
      <w:r>
        <w:t>tatement of account?</w:t>
      </w:r>
    </w:p>
    <w:p w14:paraId="4B7B0DE1" w14:textId="77777777" w:rsidR="00002DA0" w:rsidRDefault="00002DA0" w:rsidP="006663B3"/>
    <w:p w14:paraId="4BF8B4C0" w14:textId="0172ECC5" w:rsidR="006663B3" w:rsidRDefault="006663B3" w:rsidP="006663B3">
      <w:r>
        <w:t>How is history of bad debt accounted for?</w:t>
      </w:r>
    </w:p>
    <w:p w14:paraId="5C8F9DBF" w14:textId="5D814A8C" w:rsidR="006663B3" w:rsidRDefault="006663B3" w:rsidP="006663B3">
      <w:r>
        <w:t>When do premium payment warranties kick in?</w:t>
      </w:r>
    </w:p>
    <w:p w14:paraId="4415CBAE" w14:textId="4936BE4E" w:rsidR="006663B3" w:rsidRPr="006663B3" w:rsidRDefault="006663B3" w:rsidP="00974D86">
      <w:r>
        <w:t>What actions do you take if premiums are not received or only partly received?</w:t>
      </w:r>
    </w:p>
    <w:p w14:paraId="39B272D1" w14:textId="7D799DE0" w:rsidR="00B93387" w:rsidRDefault="00F22067" w:rsidP="00F22067">
      <w:pPr>
        <w:pStyle w:val="Heading2"/>
      </w:pPr>
      <w:bookmarkStart w:id="62" w:name="_Toc361235306"/>
      <w:bookmarkStart w:id="63" w:name="_Toc45373234"/>
      <w:r>
        <w:t xml:space="preserve">Underwriting </w:t>
      </w:r>
      <w:r w:rsidR="00B93387">
        <w:t>Controls</w:t>
      </w:r>
      <w:bookmarkEnd w:id="62"/>
      <w:bookmarkEnd w:id="63"/>
    </w:p>
    <w:p w14:paraId="6FAF2FB5" w14:textId="41A1E6CD" w:rsidR="00F22067" w:rsidRDefault="00F22067" w:rsidP="00F22067">
      <w:r>
        <w:t>Our program operates the following controls:</w:t>
      </w:r>
    </w:p>
    <w:p w14:paraId="7B200E8D" w14:textId="77777777" w:rsidR="00F22067" w:rsidRDefault="00F22067" w:rsidP="00F22067"/>
    <w:p w14:paraId="4064B411" w14:textId="365E64A0" w:rsidR="00F22067" w:rsidRDefault="00F22067" w:rsidP="00F22067">
      <w:pPr>
        <w:pStyle w:val="ListParagraph"/>
        <w:numPr>
          <w:ilvl w:val="0"/>
          <w:numId w:val="19"/>
        </w:numPr>
      </w:pPr>
      <w:r>
        <w:t>Underwriter authority letters</w:t>
      </w:r>
    </w:p>
    <w:p w14:paraId="267A030D" w14:textId="0CECB292" w:rsidR="00F22067" w:rsidRDefault="00F22067" w:rsidP="00F22067">
      <w:pPr>
        <w:pStyle w:val="ListParagraph"/>
        <w:numPr>
          <w:ilvl w:val="0"/>
          <w:numId w:val="19"/>
        </w:numPr>
      </w:pPr>
      <w:r>
        <w:t>System controls</w:t>
      </w:r>
    </w:p>
    <w:p w14:paraId="6F8B3273" w14:textId="15B4E9F1" w:rsidR="00F22067" w:rsidRDefault="00F22067" w:rsidP="00F22067">
      <w:pPr>
        <w:pStyle w:val="ListParagraph"/>
        <w:numPr>
          <w:ilvl w:val="0"/>
          <w:numId w:val="19"/>
        </w:numPr>
      </w:pPr>
      <w:r>
        <w:t>Compliance checklists</w:t>
      </w:r>
    </w:p>
    <w:p w14:paraId="03739BBD" w14:textId="68231F70" w:rsidR="00F22067" w:rsidRDefault="00F22067" w:rsidP="00F22067">
      <w:pPr>
        <w:pStyle w:val="ListParagraph"/>
        <w:numPr>
          <w:ilvl w:val="0"/>
          <w:numId w:val="19"/>
        </w:numPr>
      </w:pPr>
      <w:r>
        <w:t>Internal sign-offs</w:t>
      </w:r>
    </w:p>
    <w:p w14:paraId="257ED15F" w14:textId="19F113BB" w:rsidR="00F22067" w:rsidRDefault="00F22067" w:rsidP="00F22067">
      <w:pPr>
        <w:pStyle w:val="ListParagraph"/>
        <w:numPr>
          <w:ilvl w:val="0"/>
          <w:numId w:val="19"/>
        </w:numPr>
      </w:pPr>
      <w:r>
        <w:t>Referrals</w:t>
      </w:r>
    </w:p>
    <w:p w14:paraId="7D2F5782" w14:textId="48883D0B" w:rsidR="00F22067" w:rsidRDefault="00002DA0" w:rsidP="00F22067">
      <w:pPr>
        <w:pStyle w:val="ListParagraph"/>
        <w:numPr>
          <w:ilvl w:val="0"/>
          <w:numId w:val="19"/>
        </w:numPr>
      </w:pPr>
      <w:r>
        <w:t>Pre-bind p</w:t>
      </w:r>
      <w:r w:rsidR="00F22067">
        <w:t>eer review</w:t>
      </w:r>
    </w:p>
    <w:p w14:paraId="2D9AAC82" w14:textId="5E607D54" w:rsidR="00002DA0" w:rsidRDefault="00002DA0" w:rsidP="00F22067">
      <w:pPr>
        <w:pStyle w:val="ListParagraph"/>
        <w:numPr>
          <w:ilvl w:val="0"/>
          <w:numId w:val="19"/>
        </w:numPr>
      </w:pPr>
      <w:r>
        <w:t>Post-bind peer review</w:t>
      </w:r>
    </w:p>
    <w:p w14:paraId="4FBDB462" w14:textId="6F1745D0" w:rsidR="004830B1" w:rsidRDefault="004830B1" w:rsidP="00F22067">
      <w:pPr>
        <w:pStyle w:val="ListParagraph"/>
        <w:numPr>
          <w:ilvl w:val="0"/>
          <w:numId w:val="19"/>
        </w:numPr>
      </w:pPr>
      <w:r>
        <w:t>Underwriting Committees</w:t>
      </w:r>
    </w:p>
    <w:p w14:paraId="0E1F261E" w14:textId="36B4F335" w:rsidR="00F22067" w:rsidRDefault="00F22067" w:rsidP="00F22067">
      <w:pPr>
        <w:pStyle w:val="ListParagraph"/>
        <w:numPr>
          <w:ilvl w:val="0"/>
          <w:numId w:val="19"/>
        </w:numPr>
      </w:pPr>
      <w:r>
        <w:t>Internal audit</w:t>
      </w:r>
    </w:p>
    <w:p w14:paraId="56E2FD1D" w14:textId="691722EA" w:rsidR="00002DA0" w:rsidRDefault="00002DA0" w:rsidP="00F22067">
      <w:pPr>
        <w:pStyle w:val="ListParagraph"/>
        <w:numPr>
          <w:ilvl w:val="0"/>
          <w:numId w:val="19"/>
        </w:numPr>
      </w:pPr>
      <w:r>
        <w:t>External audit</w:t>
      </w:r>
    </w:p>
    <w:p w14:paraId="2C14697D" w14:textId="77777777" w:rsidR="00F22067" w:rsidRDefault="00F22067">
      <w:pPr>
        <w:suppressAutoHyphens w:val="0"/>
        <w:ind w:left="0"/>
        <w:rPr>
          <w:rFonts w:cs="Arial"/>
          <w:b/>
          <w:bCs/>
          <w:color w:val="FFFFFF" w:themeColor="background1"/>
          <w:kern w:val="32"/>
          <w:sz w:val="36"/>
          <w:szCs w:val="32"/>
        </w:rPr>
      </w:pPr>
      <w:r>
        <w:br w:type="page"/>
      </w:r>
    </w:p>
    <w:p w14:paraId="06D9110B" w14:textId="0B07249E" w:rsidR="00697AB8" w:rsidRDefault="00B93387" w:rsidP="00697AB8">
      <w:pPr>
        <w:pStyle w:val="Heading1"/>
      </w:pPr>
      <w:bookmarkStart w:id="64" w:name="_Toc45373235"/>
      <w:r>
        <w:lastRenderedPageBreak/>
        <w:t xml:space="preserve">Program </w:t>
      </w:r>
      <w:r w:rsidR="00697AB8">
        <w:t>Exposure Management</w:t>
      </w:r>
      <w:bookmarkEnd w:id="64"/>
    </w:p>
    <w:p w14:paraId="5507DEAE" w14:textId="77777777" w:rsidR="00697AB8" w:rsidRDefault="00697AB8" w:rsidP="00697AB8">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bookmarkStart w:id="65" w:name="_Toc361235308"/>
    </w:p>
    <w:p w14:paraId="29F6A137" w14:textId="0D3C9E91" w:rsidR="00697AB8" w:rsidRDefault="00697AB8" w:rsidP="00697AB8">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w:t>
      </w:r>
      <w:r w:rsidR="00B93387">
        <w:rPr>
          <w:noProof/>
          <w:szCs w:val="28"/>
          <w:lang w:eastAsia="en-GB"/>
        </w:rPr>
        <w:t>outlines how exposure accumulations or concentrations are monitored and managed.</w:t>
      </w:r>
    </w:p>
    <w:p w14:paraId="759372F3" w14:textId="77777777" w:rsidR="00697AB8" w:rsidRDefault="00697AB8" w:rsidP="00697AB8">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7FDF6B59" w14:textId="0776DBD7" w:rsidR="00B93387" w:rsidRDefault="00B93387" w:rsidP="00B93387">
      <w:pPr>
        <w:pStyle w:val="Heading2"/>
      </w:pPr>
      <w:bookmarkStart w:id="66" w:name="_Toc45373236"/>
      <w:bookmarkEnd w:id="65"/>
      <w:r>
        <w:t>Accumulation / Concentration Risks</w:t>
      </w:r>
      <w:bookmarkEnd w:id="66"/>
    </w:p>
    <w:p w14:paraId="473DC198" w14:textId="2CDE8C29" w:rsidR="00B93387" w:rsidRDefault="00B93387" w:rsidP="00B93387">
      <w:r>
        <w:t>Our program has the potential to develop accumulations or concentrations in these higher-risk areas:</w:t>
      </w:r>
    </w:p>
    <w:p w14:paraId="390D1542" w14:textId="563D6FF9" w:rsidR="00B93387" w:rsidRDefault="00B93387" w:rsidP="00B93387"/>
    <w:p w14:paraId="0DFD7A3A" w14:textId="44FB3FBB" w:rsidR="00B93387" w:rsidRDefault="00B93387" w:rsidP="00B93387">
      <w:pPr>
        <w:pStyle w:val="ListParagraph"/>
        <w:numPr>
          <w:ilvl w:val="0"/>
          <w:numId w:val="17"/>
        </w:numPr>
      </w:pPr>
      <w:r>
        <w:t>Peril / zonal risk</w:t>
      </w:r>
    </w:p>
    <w:p w14:paraId="7B9D8DB7" w14:textId="79DA3B14" w:rsidR="00B93387" w:rsidRDefault="00B93387" w:rsidP="00B93387">
      <w:pPr>
        <w:pStyle w:val="ListParagraph"/>
        <w:numPr>
          <w:ilvl w:val="0"/>
          <w:numId w:val="17"/>
        </w:numPr>
      </w:pPr>
      <w:r>
        <w:t>Country risk</w:t>
      </w:r>
    </w:p>
    <w:p w14:paraId="44196E05" w14:textId="7F21B5FD" w:rsidR="00B93387" w:rsidRDefault="00B93387" w:rsidP="00B93387">
      <w:pPr>
        <w:pStyle w:val="ListParagraph"/>
        <w:numPr>
          <w:ilvl w:val="0"/>
          <w:numId w:val="17"/>
        </w:numPr>
      </w:pPr>
      <w:r>
        <w:t>Industry accumulations</w:t>
      </w:r>
    </w:p>
    <w:p w14:paraId="602AEAE2" w14:textId="6E38AC67" w:rsidR="00B93387" w:rsidRDefault="00B93387" w:rsidP="00B93387">
      <w:pPr>
        <w:pStyle w:val="ListParagraph"/>
        <w:numPr>
          <w:ilvl w:val="0"/>
          <w:numId w:val="17"/>
        </w:numPr>
      </w:pPr>
      <w:r>
        <w:t>Cyber exposures</w:t>
      </w:r>
    </w:p>
    <w:p w14:paraId="0F3AEFBF" w14:textId="23EE4A4B" w:rsidR="004830B1" w:rsidRDefault="004830B1" w:rsidP="00B93387">
      <w:pPr>
        <w:pStyle w:val="ListParagraph"/>
        <w:numPr>
          <w:ilvl w:val="0"/>
          <w:numId w:val="17"/>
        </w:numPr>
      </w:pPr>
      <w:r>
        <w:t>Other event exposures</w:t>
      </w:r>
      <w:r w:rsidR="003E15F7">
        <w:t xml:space="preserve">, i.e. Pandemic, </w:t>
      </w:r>
      <w:proofErr w:type="spellStart"/>
      <w:r w:rsidR="003E15F7">
        <w:t>NatCat</w:t>
      </w:r>
      <w:proofErr w:type="spellEnd"/>
      <w:r w:rsidR="003E15F7">
        <w:t xml:space="preserve"> (if not already described above)</w:t>
      </w:r>
    </w:p>
    <w:p w14:paraId="726E3C25" w14:textId="1AE73601" w:rsidR="00B93387" w:rsidRDefault="00B93387" w:rsidP="00B93387"/>
    <w:p w14:paraId="19F8C90D" w14:textId="0826D3DD" w:rsidR="00B93387" w:rsidRDefault="00B93387" w:rsidP="00B93387">
      <w:r>
        <w:t>[Specify loss scenarios which would result in significant losses across the portfolio</w:t>
      </w:r>
    </w:p>
    <w:p w14:paraId="29A7807B" w14:textId="77777777" w:rsidR="00B93387" w:rsidRDefault="00B93387" w:rsidP="00B93387"/>
    <w:p w14:paraId="330F78AA" w14:textId="0D023B3E" w:rsidR="00B93387" w:rsidRDefault="00B93387" w:rsidP="00B93387">
      <w:r>
        <w:t>[Outline any potential systemic risk issues as well as correlations between different elements of the portfolio, classes or sub-classes.]</w:t>
      </w:r>
    </w:p>
    <w:p w14:paraId="17124C4A" w14:textId="39954ACB" w:rsidR="00697AB8" w:rsidRDefault="00B93387" w:rsidP="00B93387">
      <w:pPr>
        <w:pStyle w:val="Heading2"/>
      </w:pPr>
      <w:bookmarkStart w:id="67" w:name="_Toc45373237"/>
      <w:r>
        <w:t>Exposure Monitoring</w:t>
      </w:r>
      <w:bookmarkEnd w:id="67"/>
    </w:p>
    <w:p w14:paraId="6B8A32E9" w14:textId="58D20ED1" w:rsidR="00B93387" w:rsidRDefault="00B93387" w:rsidP="00B93387">
      <w:r>
        <w:t>We actively monitor accumulations and concentrations by….</w:t>
      </w:r>
    </w:p>
    <w:p w14:paraId="0D8F4C2F" w14:textId="4D6A5BE6" w:rsidR="00B93387" w:rsidRDefault="00B93387" w:rsidP="00B93387"/>
    <w:p w14:paraId="11D1AD5B" w14:textId="5B15DA3B" w:rsidR="00B93387" w:rsidRDefault="00B93387" w:rsidP="00B93387">
      <w:r>
        <w:t>[Aggregate data entry, reporting and review</w:t>
      </w:r>
      <w:r w:rsidR="003E15F7">
        <w:t>, what tools are used and what process is in place. How frequently is this carried out?</w:t>
      </w:r>
      <w:r>
        <w:t>]</w:t>
      </w:r>
    </w:p>
    <w:p w14:paraId="04546292" w14:textId="33F43E85" w:rsidR="00B93387" w:rsidRDefault="00B93387" w:rsidP="00B93387"/>
    <w:p w14:paraId="093D5F51" w14:textId="0622A316" w:rsidR="00B93387" w:rsidRDefault="00B93387" w:rsidP="00B93387">
      <w:pPr>
        <w:pStyle w:val="Heading3"/>
      </w:pPr>
      <w:bookmarkStart w:id="68" w:name="_Toc45373238"/>
      <w:r>
        <w:t>Realistic Disaster Scenarios (RDS) Assessment</w:t>
      </w:r>
      <w:bookmarkEnd w:id="68"/>
    </w:p>
    <w:p w14:paraId="5316AC7F" w14:textId="6808B362" w:rsidR="00B93387" w:rsidRDefault="00B93387" w:rsidP="00B93387">
      <w:r>
        <w:t>We also run the following RDS’s to assess the impact of major loss scenarios on our program:</w:t>
      </w:r>
    </w:p>
    <w:p w14:paraId="5AF80914" w14:textId="78812C30" w:rsidR="00B93387" w:rsidRDefault="00B93387" w:rsidP="00B93387"/>
    <w:p w14:paraId="0E892B2C" w14:textId="77777777" w:rsidR="00B93387" w:rsidRDefault="00B93387" w:rsidP="00B93387"/>
    <w:p w14:paraId="0865BCE6" w14:textId="7C49A74A" w:rsidR="00B93387" w:rsidRDefault="00B93387" w:rsidP="00B93387">
      <w:pPr>
        <w:pStyle w:val="Heading2"/>
      </w:pPr>
      <w:bookmarkStart w:id="69" w:name="_Toc45373239"/>
      <w:r>
        <w:t>Exposure Management</w:t>
      </w:r>
      <w:bookmarkEnd w:id="69"/>
    </w:p>
    <w:p w14:paraId="420C6AD1" w14:textId="35CFBD48" w:rsidR="00B93387" w:rsidRDefault="00B93387" w:rsidP="00B93387">
      <w:r>
        <w:t>To manage accumulations and concentrations, we do the following:</w:t>
      </w:r>
    </w:p>
    <w:p w14:paraId="7D9D3AEF" w14:textId="13EAE37B" w:rsidR="00B93387" w:rsidRDefault="00B93387" w:rsidP="00B93387"/>
    <w:p w14:paraId="071829A2" w14:textId="32059141" w:rsidR="00B93387" w:rsidRDefault="00F22067" w:rsidP="00B93387">
      <w:pPr>
        <w:pStyle w:val="ListParagraph"/>
        <w:numPr>
          <w:ilvl w:val="0"/>
          <w:numId w:val="18"/>
        </w:numPr>
      </w:pPr>
      <w:r>
        <w:t>Operate strict p</w:t>
      </w:r>
      <w:r w:rsidR="00B93387">
        <w:t>rogram limits (per risk, net vs. gross, sub-limits)</w:t>
      </w:r>
    </w:p>
    <w:p w14:paraId="658BAD47" w14:textId="56D1711B" w:rsidR="00F22067" w:rsidRDefault="00F22067" w:rsidP="00B93387">
      <w:pPr>
        <w:pStyle w:val="ListParagraph"/>
        <w:numPr>
          <w:ilvl w:val="0"/>
          <w:numId w:val="18"/>
        </w:numPr>
      </w:pPr>
      <w:r>
        <w:t>Require additional sign-offs for the following types of exposures</w:t>
      </w:r>
    </w:p>
    <w:p w14:paraId="3BFEB680" w14:textId="002C3FB5" w:rsidR="00F22067" w:rsidRDefault="00F22067" w:rsidP="00B93387">
      <w:pPr>
        <w:pStyle w:val="ListParagraph"/>
        <w:numPr>
          <w:ilvl w:val="0"/>
          <w:numId w:val="18"/>
        </w:numPr>
      </w:pPr>
      <w:r>
        <w:t>Diversify our portfolio to reduce concentration risks</w:t>
      </w:r>
    </w:p>
    <w:p w14:paraId="5BE9DE6B" w14:textId="645F6DA8" w:rsidR="00F22067" w:rsidRDefault="00F22067" w:rsidP="00B93387">
      <w:pPr>
        <w:pStyle w:val="ListParagraph"/>
        <w:numPr>
          <w:ilvl w:val="0"/>
          <w:numId w:val="18"/>
        </w:numPr>
      </w:pPr>
      <w:r>
        <w:t>Limit % of portfolio that comes from….</w:t>
      </w:r>
    </w:p>
    <w:p w14:paraId="35259484" w14:textId="3BC9C24E" w:rsidR="00B93387" w:rsidRDefault="00B93387" w:rsidP="00B93387">
      <w:pPr>
        <w:pStyle w:val="ListParagraph"/>
        <w:numPr>
          <w:ilvl w:val="0"/>
          <w:numId w:val="18"/>
        </w:numPr>
      </w:pPr>
      <w:r>
        <w:t xml:space="preserve">Purchase </w:t>
      </w:r>
      <w:r w:rsidR="00F22067">
        <w:t xml:space="preserve">outwards </w:t>
      </w:r>
      <w:r>
        <w:t>facultative reinsurance</w:t>
      </w:r>
    </w:p>
    <w:p w14:paraId="6A263651" w14:textId="77777777" w:rsidR="00002DA0" w:rsidRDefault="00F22067" w:rsidP="00F22067">
      <w:pPr>
        <w:pStyle w:val="ListParagraph"/>
        <w:numPr>
          <w:ilvl w:val="0"/>
          <w:numId w:val="18"/>
        </w:numPr>
      </w:pPr>
      <w:r>
        <w:t xml:space="preserve">Operate </w:t>
      </w:r>
      <w:r w:rsidR="00B93387">
        <w:t>treaty reinsurance</w:t>
      </w:r>
      <w:r>
        <w:t xml:space="preserve"> program</w:t>
      </w:r>
      <w:bookmarkEnd w:id="0"/>
      <w:bookmarkEnd w:id="8"/>
      <w:bookmarkEnd w:id="9"/>
      <w:bookmarkEnd w:id="10"/>
      <w:bookmarkEnd w:id="20"/>
    </w:p>
    <w:p w14:paraId="3A7658CA" w14:textId="304FF56D" w:rsidR="00002DA0" w:rsidRDefault="00002DA0">
      <w:pPr>
        <w:suppressAutoHyphens w:val="0"/>
        <w:ind w:left="0"/>
        <w:rPr>
          <w:rFonts w:ascii="Trebuchet MS" w:hAnsi="Trebuchet MS"/>
          <w:b/>
          <w:bCs/>
          <w:sz w:val="20"/>
        </w:rPr>
      </w:pPr>
      <w:r>
        <w:rPr>
          <w:rFonts w:ascii="Trebuchet MS" w:hAnsi="Trebuchet MS"/>
          <w:b/>
          <w:bCs/>
          <w:sz w:val="20"/>
        </w:rPr>
        <w:br w:type="page"/>
      </w:r>
    </w:p>
    <w:p w14:paraId="693906CF" w14:textId="43D89998" w:rsidR="00002DA0" w:rsidRDefault="00002DA0" w:rsidP="00002DA0">
      <w:pPr>
        <w:pStyle w:val="Heading1"/>
      </w:pPr>
      <w:bookmarkStart w:id="70" w:name="_Toc45373240"/>
      <w:r>
        <w:lastRenderedPageBreak/>
        <w:t>Appendix</w:t>
      </w:r>
      <w:bookmarkEnd w:id="70"/>
    </w:p>
    <w:p w14:paraId="4BC733B3" w14:textId="77777777" w:rsidR="00002DA0" w:rsidRDefault="00002DA0" w:rsidP="00002DA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34174793" w14:textId="3C71775D" w:rsidR="00002DA0" w:rsidRDefault="00002DA0" w:rsidP="00002DA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includes any additional collateral such as </w:t>
      </w:r>
      <w:r>
        <w:rPr>
          <w:noProof/>
          <w:szCs w:val="28"/>
          <w:lang w:eastAsia="en-GB"/>
        </w:rPr>
        <w:t xml:space="preserve">proposal forms, </w:t>
      </w:r>
      <w:r>
        <w:rPr>
          <w:noProof/>
          <w:szCs w:val="28"/>
          <w:lang w:eastAsia="en-GB"/>
        </w:rPr>
        <w:t>wordings, clauses, risk assessment forms, peer review forms, risk raters, etc. that may be referenced in the Underwriting Guidelines</w:t>
      </w:r>
    </w:p>
    <w:p w14:paraId="7C219B4E" w14:textId="77777777" w:rsidR="00002DA0" w:rsidRDefault="00002DA0" w:rsidP="00002DA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50E0F4D8" w14:textId="631BBEDF" w:rsidR="006C7025" w:rsidRDefault="006C7025" w:rsidP="00002DA0">
      <w:r w:rsidRPr="00002DA0">
        <w:rPr>
          <w:rFonts w:ascii="Trebuchet MS" w:hAnsi="Trebuchet MS"/>
          <w:b/>
          <w:bCs/>
          <w:sz w:val="20"/>
        </w:rPr>
        <w:br w:type="page"/>
      </w:r>
    </w:p>
    <w:p w14:paraId="7EB025B9" w14:textId="56855B25" w:rsidR="00015B07" w:rsidRDefault="00015B07" w:rsidP="00015B07">
      <w:pPr>
        <w:suppressAutoHyphens w:val="0"/>
        <w:ind w:left="0"/>
        <w:jc w:val="center"/>
        <w:rPr>
          <w:noProof/>
          <w:szCs w:val="28"/>
          <w:lang w:eastAsia="en-GB"/>
        </w:rPr>
      </w:pPr>
      <w:r w:rsidRPr="001377EC">
        <w:rPr>
          <w:noProof/>
          <w:szCs w:val="28"/>
          <w:lang w:eastAsia="en-GB"/>
        </w:rPr>
        <w:lastRenderedPageBreak/>
        <w:drawing>
          <wp:anchor distT="0" distB="0" distL="114300" distR="114300" simplePos="0" relativeHeight="251668480" behindDoc="0" locked="0" layoutInCell="1" allowOverlap="1" wp14:anchorId="03F28E28" wp14:editId="5562F129">
            <wp:simplePos x="0" y="0"/>
            <wp:positionH relativeFrom="column">
              <wp:posOffset>1484989</wp:posOffset>
            </wp:positionH>
            <wp:positionV relativeFrom="paragraph">
              <wp:posOffset>-581660</wp:posOffset>
            </wp:positionV>
            <wp:extent cx="3335020" cy="650310"/>
            <wp:effectExtent l="0" t="0" r="0" b="0"/>
            <wp:wrapNone/>
            <wp:docPr id="109" name="Picture 19" descr="A close up of a sign&#10;&#10;Description automatically generated">
              <a:extLst xmlns:a="http://schemas.openxmlformats.org/drawingml/2006/main">
                <a:ext uri="{FF2B5EF4-FFF2-40B4-BE49-F238E27FC236}">
                  <a16:creationId xmlns:a16="http://schemas.microsoft.com/office/drawing/2014/main" id="{B975DF5B-3B38-4D11-B83D-C4F6C48D6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close up of a sign&#10;&#10;Description automatically generated">
                      <a:extLst>
                        <a:ext uri="{FF2B5EF4-FFF2-40B4-BE49-F238E27FC236}">
                          <a16:creationId xmlns:a16="http://schemas.microsoft.com/office/drawing/2014/main" id="{B975DF5B-3B38-4D11-B83D-C4F6C48D6DD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5020" cy="650310"/>
                    </a:xfrm>
                    <a:prstGeom prst="rect">
                      <a:avLst/>
                    </a:prstGeom>
                  </pic:spPr>
                </pic:pic>
              </a:graphicData>
            </a:graphic>
            <wp14:sizeRelH relativeFrom="page">
              <wp14:pctWidth>0</wp14:pctWidth>
            </wp14:sizeRelH>
            <wp14:sizeRelV relativeFrom="page">
              <wp14:pctHeight>0</wp14:pctHeight>
            </wp14:sizeRelV>
          </wp:anchor>
        </w:drawing>
      </w:r>
    </w:p>
    <w:p w14:paraId="7D1EE863" w14:textId="627E69AE" w:rsidR="00015B07" w:rsidRPr="00312ED3" w:rsidRDefault="00015B07" w:rsidP="00015B07">
      <w:pPr>
        <w:suppressAutoHyphens w:val="0"/>
        <w:ind w:left="0"/>
        <w:jc w:val="center"/>
        <w:rPr>
          <w:i/>
          <w:iCs/>
          <w:noProof/>
          <w:sz w:val="32"/>
          <w:szCs w:val="40"/>
          <w:u w:val="single"/>
          <w:lang w:val="en-GB" w:eastAsia="en-GB"/>
        </w:rPr>
      </w:pPr>
      <w:r w:rsidRPr="00015B07">
        <w:rPr>
          <w:i/>
          <w:iCs/>
          <w:noProof/>
          <w:sz w:val="32"/>
          <w:szCs w:val="40"/>
          <w:lang w:val="en-GB" w:eastAsia="en-GB"/>
        </w:rPr>
        <w:t>Source markets for your program</w:t>
      </w:r>
      <w:r w:rsidR="000740CF">
        <w:rPr>
          <w:i/>
          <w:iCs/>
          <w:noProof/>
          <w:sz w:val="32"/>
          <w:szCs w:val="40"/>
          <w:lang w:val="en-GB" w:eastAsia="en-GB"/>
        </w:rPr>
        <w:t>s</w:t>
      </w:r>
      <w:r w:rsidRPr="00015B07">
        <w:rPr>
          <w:i/>
          <w:iCs/>
          <w:noProof/>
          <w:sz w:val="32"/>
          <w:szCs w:val="40"/>
          <w:lang w:val="en-GB" w:eastAsia="en-GB"/>
        </w:rPr>
        <w:t xml:space="preserve"> </w:t>
      </w:r>
      <w:r w:rsidRPr="00015B07">
        <w:rPr>
          <w:i/>
          <w:iCs/>
          <w:noProof/>
          <w:sz w:val="32"/>
          <w:szCs w:val="40"/>
          <w:u w:val="single"/>
          <w:lang w:val="en-GB" w:eastAsia="en-GB"/>
        </w:rPr>
        <w:t>quickly</w:t>
      </w:r>
      <w:r w:rsidRPr="00015B07">
        <w:rPr>
          <w:i/>
          <w:iCs/>
          <w:noProof/>
          <w:sz w:val="32"/>
          <w:szCs w:val="40"/>
          <w:lang w:val="en-GB" w:eastAsia="en-GB"/>
        </w:rPr>
        <w:t xml:space="preserve"> and </w:t>
      </w:r>
      <w:r w:rsidRPr="00015B07">
        <w:rPr>
          <w:i/>
          <w:iCs/>
          <w:noProof/>
          <w:sz w:val="32"/>
          <w:szCs w:val="40"/>
          <w:u w:val="single"/>
          <w:lang w:val="en-GB" w:eastAsia="en-GB"/>
        </w:rPr>
        <w:t>securely</w:t>
      </w:r>
    </w:p>
    <w:p w14:paraId="748C2BB8" w14:textId="77777777" w:rsidR="004B2C40" w:rsidRDefault="004B2C40" w:rsidP="00312ED3">
      <w:pPr>
        <w:suppressAutoHyphens w:val="0"/>
        <w:ind w:left="0"/>
        <w:jc w:val="center"/>
        <w:rPr>
          <w:b/>
          <w:bCs/>
          <w:noProof/>
          <w:sz w:val="32"/>
          <w:szCs w:val="40"/>
          <w:lang w:val="en-GB" w:eastAsia="en-GB"/>
        </w:rPr>
      </w:pPr>
    </w:p>
    <w:p w14:paraId="0FA34ABA" w14:textId="57C25403" w:rsidR="00312ED3" w:rsidRDefault="00312ED3" w:rsidP="00234BB7">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ind w:left="0"/>
        <w:jc w:val="center"/>
        <w:rPr>
          <w:b/>
          <w:bCs/>
          <w:noProof/>
          <w:sz w:val="32"/>
          <w:szCs w:val="40"/>
          <w:lang w:val="en-GB" w:eastAsia="en-GB"/>
        </w:rPr>
      </w:pPr>
      <w:r>
        <w:rPr>
          <w:b/>
          <w:bCs/>
          <w:noProof/>
          <w:sz w:val="32"/>
          <w:szCs w:val="40"/>
          <w:lang w:val="en-GB" w:eastAsia="en-GB"/>
        </w:rPr>
        <w:t>Features and Benefits of Capacity Place</w:t>
      </w:r>
    </w:p>
    <w:p w14:paraId="073E32E8" w14:textId="77777777" w:rsidR="00312ED3" w:rsidRDefault="00312ED3" w:rsidP="00015B07">
      <w:pPr>
        <w:suppressAutoHyphens w:val="0"/>
        <w:ind w:left="0"/>
        <w:jc w:val="center"/>
        <w:rPr>
          <w:noProof/>
          <w:szCs w:val="28"/>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321EAF" w14:paraId="6CFF5FDE" w14:textId="77777777" w:rsidTr="00312ED3">
        <w:tc>
          <w:tcPr>
            <w:tcW w:w="3304" w:type="dxa"/>
            <w:vAlign w:val="bottom"/>
          </w:tcPr>
          <w:p w14:paraId="447A8465" w14:textId="1543B6AE" w:rsidR="009244FD" w:rsidRDefault="009244FD" w:rsidP="009244FD">
            <w:pPr>
              <w:suppressAutoHyphens w:val="0"/>
              <w:ind w:left="0"/>
              <w:jc w:val="center"/>
              <w:rPr>
                <w:b/>
                <w:bCs/>
                <w:noProof/>
                <w:sz w:val="24"/>
                <w:szCs w:val="32"/>
                <w:lang w:val="en-GB" w:eastAsia="en-GB"/>
              </w:rPr>
            </w:pPr>
            <w:r w:rsidRPr="009244FD">
              <w:rPr>
                <w:b/>
                <w:bCs/>
                <w:noProof/>
                <w:sz w:val="24"/>
                <w:szCs w:val="32"/>
                <w:lang w:eastAsia="en-GB"/>
              </w:rPr>
              <mc:AlternateContent>
                <mc:Choice Requires="wps">
                  <w:drawing>
                    <wp:inline distT="0" distB="0" distL="0" distR="0" wp14:anchorId="61C3F026" wp14:editId="77332541">
                      <wp:extent cx="352425" cy="352425"/>
                      <wp:effectExtent l="0" t="0" r="9525" b="9525"/>
                      <wp:docPr id="113" name="Freeform: Shape 39"/>
                      <wp:cNvGraphicFramePr/>
                      <a:graphic xmlns:a="http://schemas.openxmlformats.org/drawingml/2006/main">
                        <a:graphicData uri="http://schemas.microsoft.com/office/word/2010/wordprocessingShape">
                          <wps:wsp>
                            <wps:cNvSpPr/>
                            <wps:spPr>
                              <a:xfrm>
                                <a:off x="0" y="0"/>
                                <a:ext cx="352425" cy="352425"/>
                              </a:xfrm>
                              <a:custGeom>
                                <a:avLst/>
                                <a:gdLst>
                                  <a:gd name="connsiteX0" fmla="*/ 984973 w 984973"/>
                                  <a:gd name="connsiteY0" fmla="*/ 492487 h 984973"/>
                                  <a:gd name="connsiteX1" fmla="*/ 492487 w 984973"/>
                                  <a:gd name="connsiteY1" fmla="*/ 0 h 984973"/>
                                  <a:gd name="connsiteX2" fmla="*/ 0 w 984973"/>
                                  <a:gd name="connsiteY2" fmla="*/ 492487 h 984973"/>
                                  <a:gd name="connsiteX3" fmla="*/ 492487 w 984973"/>
                                  <a:gd name="connsiteY3" fmla="*/ 984973 h 984973"/>
                                  <a:gd name="connsiteX4" fmla="*/ 984973 w 984973"/>
                                  <a:gd name="connsiteY4" fmla="*/ 492487 h 984973"/>
                                  <a:gd name="connsiteX5" fmla="*/ 640233 w 984973"/>
                                  <a:gd name="connsiteY5" fmla="*/ 221619 h 984973"/>
                                  <a:gd name="connsiteX6" fmla="*/ 812603 w 984973"/>
                                  <a:gd name="connsiteY6" fmla="*/ 393989 h 984973"/>
                                  <a:gd name="connsiteX7" fmla="*/ 640233 w 984973"/>
                                  <a:gd name="connsiteY7" fmla="*/ 566360 h 984973"/>
                                  <a:gd name="connsiteX8" fmla="*/ 640233 w 984973"/>
                                  <a:gd name="connsiteY8" fmla="*/ 443238 h 984973"/>
                                  <a:gd name="connsiteX9" fmla="*/ 443238 w 984973"/>
                                  <a:gd name="connsiteY9" fmla="*/ 443238 h 984973"/>
                                  <a:gd name="connsiteX10" fmla="*/ 443238 w 984973"/>
                                  <a:gd name="connsiteY10" fmla="*/ 344741 h 984973"/>
                                  <a:gd name="connsiteX11" fmla="*/ 640233 w 984973"/>
                                  <a:gd name="connsiteY11" fmla="*/ 344741 h 984973"/>
                                  <a:gd name="connsiteX12" fmla="*/ 640233 w 984973"/>
                                  <a:gd name="connsiteY12" fmla="*/ 221619 h 984973"/>
                                  <a:gd name="connsiteX13" fmla="*/ 344741 w 984973"/>
                                  <a:gd name="connsiteY13" fmla="*/ 763354 h 984973"/>
                                  <a:gd name="connsiteX14" fmla="*/ 172370 w 984973"/>
                                  <a:gd name="connsiteY14" fmla="*/ 590984 h 984973"/>
                                  <a:gd name="connsiteX15" fmla="*/ 344741 w 984973"/>
                                  <a:gd name="connsiteY15" fmla="*/ 418614 h 984973"/>
                                  <a:gd name="connsiteX16" fmla="*/ 344741 w 984973"/>
                                  <a:gd name="connsiteY16" fmla="*/ 541735 h 984973"/>
                                  <a:gd name="connsiteX17" fmla="*/ 541735 w 984973"/>
                                  <a:gd name="connsiteY17" fmla="*/ 541735 h 984973"/>
                                  <a:gd name="connsiteX18" fmla="*/ 541735 w 984973"/>
                                  <a:gd name="connsiteY18" fmla="*/ 640233 h 984973"/>
                                  <a:gd name="connsiteX19" fmla="*/ 344741 w 984973"/>
                                  <a:gd name="connsiteY19" fmla="*/ 640233 h 984973"/>
                                  <a:gd name="connsiteX20" fmla="*/ 344741 w 984973"/>
                                  <a:gd name="connsiteY20" fmla="*/ 763354 h 984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984973" h="984973">
                                    <a:moveTo>
                                      <a:pt x="984973" y="492487"/>
                                    </a:moveTo>
                                    <a:cubicBezTo>
                                      <a:pt x="984973" y="220634"/>
                                      <a:pt x="764339" y="0"/>
                                      <a:pt x="492487" y="0"/>
                                    </a:cubicBezTo>
                                    <a:cubicBezTo>
                                      <a:pt x="220634" y="0"/>
                                      <a:pt x="0" y="220634"/>
                                      <a:pt x="0" y="492487"/>
                                    </a:cubicBezTo>
                                    <a:cubicBezTo>
                                      <a:pt x="0" y="764339"/>
                                      <a:pt x="220634" y="984973"/>
                                      <a:pt x="492487" y="984973"/>
                                    </a:cubicBezTo>
                                    <a:cubicBezTo>
                                      <a:pt x="764339" y="984973"/>
                                      <a:pt x="984973" y="764339"/>
                                      <a:pt x="984973" y="492487"/>
                                    </a:cubicBezTo>
                                    <a:close/>
                                    <a:moveTo>
                                      <a:pt x="640233" y="221619"/>
                                    </a:moveTo>
                                    <a:lnTo>
                                      <a:pt x="812603" y="393989"/>
                                    </a:lnTo>
                                    <a:lnTo>
                                      <a:pt x="640233" y="566360"/>
                                    </a:lnTo>
                                    <a:lnTo>
                                      <a:pt x="640233" y="443238"/>
                                    </a:lnTo>
                                    <a:lnTo>
                                      <a:pt x="443238" y="443238"/>
                                    </a:lnTo>
                                    <a:lnTo>
                                      <a:pt x="443238" y="344741"/>
                                    </a:lnTo>
                                    <a:lnTo>
                                      <a:pt x="640233" y="344741"/>
                                    </a:lnTo>
                                    <a:lnTo>
                                      <a:pt x="640233" y="221619"/>
                                    </a:lnTo>
                                    <a:close/>
                                    <a:moveTo>
                                      <a:pt x="344741" y="763354"/>
                                    </a:moveTo>
                                    <a:lnTo>
                                      <a:pt x="172370" y="590984"/>
                                    </a:lnTo>
                                    <a:lnTo>
                                      <a:pt x="344741" y="418614"/>
                                    </a:lnTo>
                                    <a:lnTo>
                                      <a:pt x="344741" y="541735"/>
                                    </a:lnTo>
                                    <a:lnTo>
                                      <a:pt x="541735" y="541735"/>
                                    </a:lnTo>
                                    <a:lnTo>
                                      <a:pt x="541735" y="640233"/>
                                    </a:lnTo>
                                    <a:lnTo>
                                      <a:pt x="344741" y="640233"/>
                                    </a:lnTo>
                                    <a:lnTo>
                                      <a:pt x="344741" y="763354"/>
                                    </a:lnTo>
                                    <a:close/>
                                  </a:path>
                                </a:pathLst>
                              </a:custGeom>
                              <a:solidFill>
                                <a:srgbClr val="30A4B3"/>
                              </a:solidFill>
                              <a:ln w="49213" cap="flat">
                                <a:noFill/>
                                <a:prstDash val="solid"/>
                                <a:miter/>
                              </a:ln>
                            </wps:spPr>
                            <wps:bodyPr rtlCol="0" anchor="ctr"/>
                          </wps:wsp>
                        </a:graphicData>
                      </a:graphic>
                    </wp:inline>
                  </w:drawing>
                </mc:Choice>
                <mc:Fallback>
                  <w:pict>
                    <v:shape w14:anchorId="63A98E32" id="Freeform: Shape 39" o:spid="_x0000_s1026" style="width:27.75pt;height:27.75pt;visibility:visible;mso-wrap-style:square;mso-left-percent:-10001;mso-top-percent:-10001;mso-position-horizontal:absolute;mso-position-horizontal-relative:char;mso-position-vertical:absolute;mso-position-vertical-relative:line;mso-left-percent:-10001;mso-top-percent:-10001;v-text-anchor:middle" coordsize="984973,98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" path="m984973,492487c984973,220634,764339,,492487,,220634,,,220634,,492487,,764339,220634,984973,492487,984973v271852,,492486,-220634,492486,-492486xm640233,221619l812603,393989,640233,566360r,-123122l443238,443238r,-98497l640233,344741r,-123122xm344741,763354l172370,590984,344741,418614r,123121l541735,541735r,98498l344741,640233r,123121xe" fillcolor="#30a4b3" stroked="f" strokeweight="1.367mm">
                      <v:stroke joinstyle="miter"/>
                      <v:path arrowok="t" o:connecttype="custom" o:connectlocs="352425,176213;176213,0;0,176213;176213,352425;352425,176213;229076,79296;290751,140970;229076,202645;229076,158591;158591,158591;158591,123349;229076,123349;229076,79296;123349,273129;61674,211455;123349,149781;123349,193834;193834,193834;193834,229076;123349,229076;123349,273129" o:connectangles="0,0,0,0,0,0,0,0,0,0,0,0,0,0,0,0,0,0,0,0,0"/>
                      <w10:anchorlock/>
                    </v:shape>
                  </w:pict>
                </mc:Fallback>
              </mc:AlternateContent>
            </w:r>
          </w:p>
          <w:p w14:paraId="410D0CB4" w14:textId="308DA187" w:rsidR="00321EAF" w:rsidRPr="009244FD" w:rsidRDefault="009244FD" w:rsidP="009244FD">
            <w:pPr>
              <w:suppressAutoHyphens w:val="0"/>
              <w:ind w:left="0"/>
              <w:jc w:val="center"/>
              <w:rPr>
                <w:b/>
                <w:bCs/>
                <w:noProof/>
                <w:sz w:val="24"/>
                <w:szCs w:val="32"/>
                <w:lang w:val="en-GB" w:eastAsia="en-GB"/>
              </w:rPr>
            </w:pPr>
            <w:r w:rsidRPr="009244FD">
              <w:rPr>
                <w:b/>
                <w:bCs/>
                <w:noProof/>
                <w:sz w:val="24"/>
                <w:szCs w:val="32"/>
                <w:lang w:val="en-GB" w:eastAsia="en-GB"/>
              </w:rPr>
              <w:t>Smart Market Matching</w:t>
            </w:r>
          </w:p>
          <w:p w14:paraId="7BA7AA74" w14:textId="28AF74C8" w:rsidR="009244FD" w:rsidRDefault="009244FD" w:rsidP="009244FD">
            <w:pPr>
              <w:suppressAutoHyphens w:val="0"/>
              <w:ind w:left="0"/>
              <w:jc w:val="center"/>
              <w:rPr>
                <w:noProof/>
                <w:sz w:val="40"/>
                <w:szCs w:val="48"/>
                <w:lang w:val="en-GB" w:eastAsia="en-GB"/>
              </w:rPr>
            </w:pPr>
            <w:r w:rsidRPr="00312ED3">
              <w:rPr>
                <w:noProof/>
                <w:szCs w:val="28"/>
                <w:lang w:val="en-GB" w:eastAsia="en-GB"/>
              </w:rPr>
              <w:t>Your program is relevance-scored against Capacity Providers’ risk appetite to source markets with best fit</w:t>
            </w:r>
          </w:p>
        </w:tc>
        <w:tc>
          <w:tcPr>
            <w:tcW w:w="3304" w:type="dxa"/>
            <w:vAlign w:val="bottom"/>
          </w:tcPr>
          <w:p w14:paraId="416F5A80" w14:textId="4E53CE60" w:rsidR="009244FD" w:rsidRDefault="009244FD" w:rsidP="009244FD">
            <w:pPr>
              <w:suppressAutoHyphens w:val="0"/>
              <w:ind w:left="0"/>
              <w:jc w:val="center"/>
              <w:rPr>
                <w:b/>
                <w:bCs/>
                <w:noProof/>
                <w:sz w:val="24"/>
                <w:szCs w:val="32"/>
                <w:lang w:val="en-GB" w:eastAsia="en-GB"/>
              </w:rPr>
            </w:pPr>
            <w:r w:rsidRPr="009244FD">
              <w:rPr>
                <w:b/>
                <w:bCs/>
                <w:noProof/>
                <w:sz w:val="24"/>
                <w:szCs w:val="32"/>
                <w:lang w:eastAsia="en-GB"/>
              </w:rPr>
              <mc:AlternateContent>
                <mc:Choice Requires="wps">
                  <w:drawing>
                    <wp:inline distT="0" distB="0" distL="0" distR="0" wp14:anchorId="4D52373C" wp14:editId="47D04FD8">
                      <wp:extent cx="304712" cy="352425"/>
                      <wp:effectExtent l="0" t="0" r="635" b="9525"/>
                      <wp:docPr id="114" name="Freeform: Shape 40"/>
                      <wp:cNvGraphicFramePr/>
                      <a:graphic xmlns:a="http://schemas.openxmlformats.org/drawingml/2006/main">
                        <a:graphicData uri="http://schemas.microsoft.com/office/word/2010/wordprocessingShape">
                          <wps:wsp>
                            <wps:cNvSpPr/>
                            <wps:spPr>
                              <a:xfrm>
                                <a:off x="0" y="0"/>
                                <a:ext cx="304712" cy="352425"/>
                              </a:xfrm>
                              <a:custGeom>
                                <a:avLst/>
                                <a:gdLst>
                                  <a:gd name="connsiteX0" fmla="*/ 689481 w 787978"/>
                                  <a:gd name="connsiteY0" fmla="*/ 344741 h 1034222"/>
                                  <a:gd name="connsiteX1" fmla="*/ 640233 w 787978"/>
                                  <a:gd name="connsiteY1" fmla="*/ 344741 h 1034222"/>
                                  <a:gd name="connsiteX2" fmla="*/ 640233 w 787978"/>
                                  <a:gd name="connsiteY2" fmla="*/ 246243 h 1034222"/>
                                  <a:gd name="connsiteX3" fmla="*/ 393989 w 787978"/>
                                  <a:gd name="connsiteY3" fmla="*/ 0 h 1034222"/>
                                  <a:gd name="connsiteX4" fmla="*/ 147746 w 787978"/>
                                  <a:gd name="connsiteY4" fmla="*/ 246243 h 1034222"/>
                                  <a:gd name="connsiteX5" fmla="*/ 147746 w 787978"/>
                                  <a:gd name="connsiteY5" fmla="*/ 344741 h 1034222"/>
                                  <a:gd name="connsiteX6" fmla="*/ 98497 w 787978"/>
                                  <a:gd name="connsiteY6" fmla="*/ 344741 h 1034222"/>
                                  <a:gd name="connsiteX7" fmla="*/ 0 w 787978"/>
                                  <a:gd name="connsiteY7" fmla="*/ 443238 h 1034222"/>
                                  <a:gd name="connsiteX8" fmla="*/ 0 w 787978"/>
                                  <a:gd name="connsiteY8" fmla="*/ 935725 h 1034222"/>
                                  <a:gd name="connsiteX9" fmla="*/ 98497 w 787978"/>
                                  <a:gd name="connsiteY9" fmla="*/ 1034222 h 1034222"/>
                                  <a:gd name="connsiteX10" fmla="*/ 689481 w 787978"/>
                                  <a:gd name="connsiteY10" fmla="*/ 1034222 h 1034222"/>
                                  <a:gd name="connsiteX11" fmla="*/ 787979 w 787978"/>
                                  <a:gd name="connsiteY11" fmla="*/ 935725 h 1034222"/>
                                  <a:gd name="connsiteX12" fmla="*/ 787979 w 787978"/>
                                  <a:gd name="connsiteY12" fmla="*/ 443238 h 1034222"/>
                                  <a:gd name="connsiteX13" fmla="*/ 689481 w 787978"/>
                                  <a:gd name="connsiteY13" fmla="*/ 344741 h 1034222"/>
                                  <a:gd name="connsiteX14" fmla="*/ 393989 w 787978"/>
                                  <a:gd name="connsiteY14" fmla="*/ 787979 h 1034222"/>
                                  <a:gd name="connsiteX15" fmla="*/ 295492 w 787978"/>
                                  <a:gd name="connsiteY15" fmla="*/ 689481 h 1034222"/>
                                  <a:gd name="connsiteX16" fmla="*/ 393989 w 787978"/>
                                  <a:gd name="connsiteY16" fmla="*/ 590984 h 1034222"/>
                                  <a:gd name="connsiteX17" fmla="*/ 492487 w 787978"/>
                                  <a:gd name="connsiteY17" fmla="*/ 689481 h 1034222"/>
                                  <a:gd name="connsiteX18" fmla="*/ 393989 w 787978"/>
                                  <a:gd name="connsiteY18" fmla="*/ 787979 h 1034222"/>
                                  <a:gd name="connsiteX19" fmla="*/ 546660 w 787978"/>
                                  <a:gd name="connsiteY19" fmla="*/ 344741 h 1034222"/>
                                  <a:gd name="connsiteX20" fmla="*/ 241318 w 787978"/>
                                  <a:gd name="connsiteY20" fmla="*/ 344741 h 1034222"/>
                                  <a:gd name="connsiteX21" fmla="*/ 241318 w 787978"/>
                                  <a:gd name="connsiteY21" fmla="*/ 246243 h 1034222"/>
                                  <a:gd name="connsiteX22" fmla="*/ 393989 w 787978"/>
                                  <a:gd name="connsiteY22" fmla="*/ 93572 h 1034222"/>
                                  <a:gd name="connsiteX23" fmla="*/ 546660 w 787978"/>
                                  <a:gd name="connsiteY23" fmla="*/ 246243 h 1034222"/>
                                  <a:gd name="connsiteX24" fmla="*/ 546660 w 787978"/>
                                  <a:gd name="connsiteY24" fmla="*/ 344741 h 1034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787978" h="1034222">
                                    <a:moveTo>
                                      <a:pt x="689481" y="344741"/>
                                    </a:moveTo>
                                    <a:lnTo>
                                      <a:pt x="640233" y="344741"/>
                                    </a:lnTo>
                                    <a:lnTo>
                                      <a:pt x="640233" y="246243"/>
                                    </a:lnTo>
                                    <a:cubicBezTo>
                                      <a:pt x="640233" y="110317"/>
                                      <a:pt x="529916" y="0"/>
                                      <a:pt x="393989" y="0"/>
                                    </a:cubicBezTo>
                                    <a:cubicBezTo>
                                      <a:pt x="258063" y="0"/>
                                      <a:pt x="147746" y="110317"/>
                                      <a:pt x="147746" y="246243"/>
                                    </a:cubicBezTo>
                                    <a:lnTo>
                                      <a:pt x="147746" y="344741"/>
                                    </a:lnTo>
                                    <a:lnTo>
                                      <a:pt x="98497" y="344741"/>
                                    </a:lnTo>
                                    <a:cubicBezTo>
                                      <a:pt x="44324" y="344741"/>
                                      <a:pt x="0" y="389064"/>
                                      <a:pt x="0" y="443238"/>
                                    </a:cubicBezTo>
                                    <a:lnTo>
                                      <a:pt x="0" y="935725"/>
                                    </a:lnTo>
                                    <a:cubicBezTo>
                                      <a:pt x="0" y="989898"/>
                                      <a:pt x="44324" y="1034222"/>
                                      <a:pt x="98497" y="1034222"/>
                                    </a:cubicBezTo>
                                    <a:lnTo>
                                      <a:pt x="689481" y="1034222"/>
                                    </a:lnTo>
                                    <a:cubicBezTo>
                                      <a:pt x="743655" y="1034222"/>
                                      <a:pt x="787979" y="989898"/>
                                      <a:pt x="787979" y="935725"/>
                                    </a:cubicBezTo>
                                    <a:lnTo>
                                      <a:pt x="787979" y="443238"/>
                                    </a:lnTo>
                                    <a:cubicBezTo>
                                      <a:pt x="787979" y="389064"/>
                                      <a:pt x="743655" y="344741"/>
                                      <a:pt x="689481" y="344741"/>
                                    </a:cubicBezTo>
                                    <a:close/>
                                    <a:moveTo>
                                      <a:pt x="393989" y="787979"/>
                                    </a:moveTo>
                                    <a:cubicBezTo>
                                      <a:pt x="339816" y="787979"/>
                                      <a:pt x="295492" y="743655"/>
                                      <a:pt x="295492" y="689481"/>
                                    </a:cubicBezTo>
                                    <a:cubicBezTo>
                                      <a:pt x="295492" y="635308"/>
                                      <a:pt x="339816" y="590984"/>
                                      <a:pt x="393989" y="590984"/>
                                    </a:cubicBezTo>
                                    <a:cubicBezTo>
                                      <a:pt x="448163" y="590984"/>
                                      <a:pt x="492487" y="635308"/>
                                      <a:pt x="492487" y="689481"/>
                                    </a:cubicBezTo>
                                    <a:cubicBezTo>
                                      <a:pt x="492487" y="743655"/>
                                      <a:pt x="448163" y="787979"/>
                                      <a:pt x="393989" y="787979"/>
                                    </a:cubicBezTo>
                                    <a:close/>
                                    <a:moveTo>
                                      <a:pt x="546660" y="344741"/>
                                    </a:moveTo>
                                    <a:lnTo>
                                      <a:pt x="241318" y="344741"/>
                                    </a:lnTo>
                                    <a:lnTo>
                                      <a:pt x="241318" y="246243"/>
                                    </a:lnTo>
                                    <a:cubicBezTo>
                                      <a:pt x="241318" y="162028"/>
                                      <a:pt x="309774" y="93572"/>
                                      <a:pt x="393989" y="93572"/>
                                    </a:cubicBezTo>
                                    <a:cubicBezTo>
                                      <a:pt x="478205" y="93572"/>
                                      <a:pt x="546660" y="162028"/>
                                      <a:pt x="546660" y="246243"/>
                                    </a:cubicBezTo>
                                    <a:lnTo>
                                      <a:pt x="546660" y="344741"/>
                                    </a:lnTo>
                                    <a:close/>
                                  </a:path>
                                </a:pathLst>
                              </a:custGeom>
                              <a:solidFill>
                                <a:srgbClr val="30A4B3"/>
                              </a:solidFill>
                              <a:ln w="49213" cap="flat">
                                <a:noFill/>
                                <a:prstDash val="solid"/>
                                <a:miter/>
                              </a:ln>
                            </wps:spPr>
                            <wps:bodyPr rtlCol="0" anchor="ctr"/>
                          </wps:wsp>
                        </a:graphicData>
                      </a:graphic>
                    </wp:inline>
                  </w:drawing>
                </mc:Choice>
                <mc:Fallback>
                  <w:pict>
                    <v:shape w14:anchorId="19DEAD00" id="Freeform: Shape 40" o:spid="_x0000_s1026" style="width:24pt;height:27.75pt;visibility:visible;mso-wrap-style:square;mso-left-percent:-10001;mso-top-percent:-10001;mso-position-horizontal:absolute;mso-position-horizontal-relative:char;mso-position-vertical:absolute;mso-position-vertical-relative:line;mso-left-percent:-10001;mso-top-percent:-10001;v-text-anchor:middle" coordsize="787978,103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" path="m689481,344741r-49248,l640233,246243c640233,110317,529916,,393989,,258063,,147746,110317,147746,246243r,98498l98497,344741c44324,344741,,389064,,443238l,935725v,54173,44324,98497,98497,98497l689481,1034222v54174,,98498,-44324,98498,-98497l787979,443238v,-54174,-44324,-98497,-98498,-98497xm393989,787979v-54173,,-98497,-44324,-98497,-98498c295492,635308,339816,590984,393989,590984v54174,,98498,44324,98498,98497c492487,743655,448163,787979,393989,787979xm546660,344741r-305342,l241318,246243v,-84215,68456,-152671,152671,-152671c478205,93572,546660,162028,546660,246243r,98498xe" fillcolor="#30a4b3" stroked="f" strokeweight="1.367mm">
                      <v:stroke joinstyle="miter"/>
                      <v:path arrowok="t" o:connecttype="custom" o:connectlocs="266623,117475;247579,117475;247579,83911;152356,0;57134,83911;57134,117475;38089,117475;0,151039;0,318861;38089,352425;266623,352425;304712,318861;304712,151039;266623,117475;152356,268514;114267,234950;152356,201386;190445,234950;152356,268514;211394,117475;93318,117475;93318,83911;152356,31886;211394,83911;211394,117475" o:connectangles="0,0,0,0,0,0,0,0,0,0,0,0,0,0,0,0,0,0,0,0,0,0,0,0,0"/>
                      <w10:anchorlock/>
                    </v:shape>
                  </w:pict>
                </mc:Fallback>
              </mc:AlternateContent>
            </w:r>
          </w:p>
          <w:p w14:paraId="4508F8DD" w14:textId="24222781" w:rsidR="009244FD" w:rsidRPr="009244FD" w:rsidRDefault="009244FD" w:rsidP="009244FD">
            <w:pPr>
              <w:suppressAutoHyphens w:val="0"/>
              <w:ind w:left="0"/>
              <w:jc w:val="center"/>
              <w:rPr>
                <w:b/>
                <w:bCs/>
                <w:noProof/>
                <w:sz w:val="24"/>
                <w:szCs w:val="32"/>
                <w:lang w:val="en-GB" w:eastAsia="en-GB"/>
              </w:rPr>
            </w:pPr>
            <w:r>
              <w:rPr>
                <w:b/>
                <w:bCs/>
                <w:noProof/>
                <w:sz w:val="24"/>
                <w:szCs w:val="32"/>
                <w:lang w:val="en-GB" w:eastAsia="en-GB"/>
              </w:rPr>
              <w:t>Program Data Room</w:t>
            </w:r>
          </w:p>
          <w:p w14:paraId="6A4325B0" w14:textId="3A316F49" w:rsidR="00321EAF" w:rsidRDefault="009244FD" w:rsidP="009244FD">
            <w:pPr>
              <w:suppressAutoHyphens w:val="0"/>
              <w:ind w:left="0"/>
              <w:jc w:val="center"/>
              <w:rPr>
                <w:noProof/>
                <w:sz w:val="40"/>
                <w:szCs w:val="48"/>
                <w:lang w:val="en-GB" w:eastAsia="en-GB"/>
              </w:rPr>
            </w:pPr>
            <w:r w:rsidRPr="00312ED3">
              <w:rPr>
                <w:noProof/>
                <w:szCs w:val="28"/>
                <w:lang w:val="en-GB" w:eastAsia="en-GB"/>
              </w:rPr>
              <w:t>Share commercially-sensitive documents through our secure repository where you control who has access</w:t>
            </w:r>
          </w:p>
        </w:tc>
        <w:tc>
          <w:tcPr>
            <w:tcW w:w="3304" w:type="dxa"/>
            <w:vAlign w:val="bottom"/>
          </w:tcPr>
          <w:p w14:paraId="5FA01E4B" w14:textId="2ACF16AD" w:rsidR="009244FD" w:rsidRDefault="009244FD" w:rsidP="009244FD">
            <w:pPr>
              <w:suppressAutoHyphens w:val="0"/>
              <w:ind w:left="0"/>
              <w:jc w:val="center"/>
              <w:rPr>
                <w:b/>
                <w:bCs/>
                <w:noProof/>
                <w:sz w:val="24"/>
                <w:szCs w:val="32"/>
                <w:lang w:val="en-GB" w:eastAsia="en-GB"/>
              </w:rPr>
            </w:pPr>
            <w:r w:rsidRPr="009244FD">
              <w:rPr>
                <w:b/>
                <w:bCs/>
                <w:noProof/>
                <w:sz w:val="24"/>
                <w:szCs w:val="32"/>
                <w:lang w:eastAsia="en-GB"/>
              </w:rPr>
              <mc:AlternateContent>
                <mc:Choice Requires="wps">
                  <w:drawing>
                    <wp:inline distT="0" distB="0" distL="0" distR="0" wp14:anchorId="09B9D8FE" wp14:editId="6E0D0EAB">
                      <wp:extent cx="457200" cy="304800"/>
                      <wp:effectExtent l="0" t="0" r="0" b="0"/>
                      <wp:docPr id="115" name="Freeform: Shape 41"/>
                      <wp:cNvGraphicFramePr/>
                      <a:graphic xmlns:a="http://schemas.openxmlformats.org/drawingml/2006/main">
                        <a:graphicData uri="http://schemas.microsoft.com/office/word/2010/wordprocessingShape">
                          <wps:wsp>
                            <wps:cNvSpPr/>
                            <wps:spPr>
                              <a:xfrm>
                                <a:off x="0" y="0"/>
                                <a:ext cx="457200" cy="304800"/>
                              </a:xfrm>
                              <a:custGeom>
                                <a:avLst/>
                                <a:gdLst>
                                  <a:gd name="connsiteX0" fmla="*/ 344741 w 886476"/>
                                  <a:gd name="connsiteY0" fmla="*/ 590984 h 590984"/>
                                  <a:gd name="connsiteX1" fmla="*/ 541735 w 886476"/>
                                  <a:gd name="connsiteY1" fmla="*/ 590984 h 590984"/>
                                  <a:gd name="connsiteX2" fmla="*/ 541735 w 886476"/>
                                  <a:gd name="connsiteY2" fmla="*/ 492487 h 590984"/>
                                  <a:gd name="connsiteX3" fmla="*/ 344741 w 886476"/>
                                  <a:gd name="connsiteY3" fmla="*/ 492487 h 590984"/>
                                  <a:gd name="connsiteX4" fmla="*/ 344741 w 886476"/>
                                  <a:gd name="connsiteY4" fmla="*/ 590984 h 590984"/>
                                  <a:gd name="connsiteX5" fmla="*/ 0 w 886476"/>
                                  <a:gd name="connsiteY5" fmla="*/ 0 h 590984"/>
                                  <a:gd name="connsiteX6" fmla="*/ 0 w 886476"/>
                                  <a:gd name="connsiteY6" fmla="*/ 98497 h 590984"/>
                                  <a:gd name="connsiteX7" fmla="*/ 886476 w 886476"/>
                                  <a:gd name="connsiteY7" fmla="*/ 98497 h 590984"/>
                                  <a:gd name="connsiteX8" fmla="*/ 886476 w 886476"/>
                                  <a:gd name="connsiteY8" fmla="*/ 0 h 590984"/>
                                  <a:gd name="connsiteX9" fmla="*/ 0 w 886476"/>
                                  <a:gd name="connsiteY9" fmla="*/ 0 h 590984"/>
                                  <a:gd name="connsiteX10" fmla="*/ 147746 w 886476"/>
                                  <a:gd name="connsiteY10" fmla="*/ 344741 h 590984"/>
                                  <a:gd name="connsiteX11" fmla="*/ 738730 w 886476"/>
                                  <a:gd name="connsiteY11" fmla="*/ 344741 h 590984"/>
                                  <a:gd name="connsiteX12" fmla="*/ 738730 w 886476"/>
                                  <a:gd name="connsiteY12" fmla="*/ 246243 h 590984"/>
                                  <a:gd name="connsiteX13" fmla="*/ 147746 w 886476"/>
                                  <a:gd name="connsiteY13" fmla="*/ 246243 h 590984"/>
                                  <a:gd name="connsiteX14" fmla="*/ 147746 w 886476"/>
                                  <a:gd name="connsiteY14" fmla="*/ 344741 h 590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6476" h="590984">
                                    <a:moveTo>
                                      <a:pt x="344741" y="590984"/>
                                    </a:moveTo>
                                    <a:lnTo>
                                      <a:pt x="541735" y="590984"/>
                                    </a:lnTo>
                                    <a:lnTo>
                                      <a:pt x="541735" y="492487"/>
                                    </a:lnTo>
                                    <a:lnTo>
                                      <a:pt x="344741" y="492487"/>
                                    </a:lnTo>
                                    <a:lnTo>
                                      <a:pt x="344741" y="590984"/>
                                    </a:lnTo>
                                    <a:close/>
                                    <a:moveTo>
                                      <a:pt x="0" y="0"/>
                                    </a:moveTo>
                                    <a:lnTo>
                                      <a:pt x="0" y="98497"/>
                                    </a:lnTo>
                                    <a:lnTo>
                                      <a:pt x="886476" y="98497"/>
                                    </a:lnTo>
                                    <a:lnTo>
                                      <a:pt x="886476" y="0"/>
                                    </a:lnTo>
                                    <a:lnTo>
                                      <a:pt x="0" y="0"/>
                                    </a:lnTo>
                                    <a:close/>
                                    <a:moveTo>
                                      <a:pt x="147746" y="344741"/>
                                    </a:moveTo>
                                    <a:lnTo>
                                      <a:pt x="738730" y="344741"/>
                                    </a:lnTo>
                                    <a:lnTo>
                                      <a:pt x="738730" y="246243"/>
                                    </a:lnTo>
                                    <a:lnTo>
                                      <a:pt x="147746" y="246243"/>
                                    </a:lnTo>
                                    <a:lnTo>
                                      <a:pt x="147746" y="344741"/>
                                    </a:lnTo>
                                    <a:close/>
                                  </a:path>
                                </a:pathLst>
                              </a:custGeom>
                              <a:solidFill>
                                <a:srgbClr val="30A4B3"/>
                              </a:solidFill>
                              <a:ln w="49213" cap="flat">
                                <a:noFill/>
                                <a:prstDash val="solid"/>
                                <a:miter/>
                              </a:ln>
                            </wps:spPr>
                            <wps:bodyPr rtlCol="0" anchor="ctr"/>
                          </wps:wsp>
                        </a:graphicData>
                      </a:graphic>
                    </wp:inline>
                  </w:drawing>
                </mc:Choice>
                <mc:Fallback>
                  <w:pict>
                    <v:shape w14:anchorId="0633801C" id="Freeform: Shape 41" o:spid="_x0000_s1026" style="width:36pt;height:24pt;visibility:visible;mso-wrap-style:square;mso-left-percent:-10001;mso-top-percent:-10001;mso-position-horizontal:absolute;mso-position-horizontal-relative:char;mso-position-vertical:absolute;mso-position-vertical-relative:line;mso-left-percent:-10001;mso-top-percent:-10001;v-text-anchor:middle" coordsize="886476,59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" path="m344741,590984r196994,l541735,492487r-196994,l344741,590984xm,l,98497r886476,l886476,,,xm147746,344741r590984,l738730,246243r-590984,l147746,344741xe" fillcolor="#30a4b3" stroked="f" strokeweight="1.367mm">
                      <v:stroke joinstyle="miter"/>
                      <v:path arrowok="t" o:connecttype="custom" o:connectlocs="177800,304800;279400,304800;279400,254000;177800,254000;177800,304800;0,0;0,50800;457200,50800;457200,0;0,0;76200,177800;381000,177800;381000,127000;76200,127000;76200,177800" o:connectangles="0,0,0,0,0,0,0,0,0,0,0,0,0,0,0"/>
                      <w10:anchorlock/>
                    </v:shape>
                  </w:pict>
                </mc:Fallback>
              </mc:AlternateContent>
            </w:r>
          </w:p>
          <w:p w14:paraId="5FDCC26B" w14:textId="7EAD764B" w:rsidR="009244FD" w:rsidRPr="009244FD" w:rsidRDefault="009244FD" w:rsidP="009244FD">
            <w:pPr>
              <w:suppressAutoHyphens w:val="0"/>
              <w:ind w:left="0"/>
              <w:jc w:val="center"/>
              <w:rPr>
                <w:b/>
                <w:bCs/>
                <w:noProof/>
                <w:sz w:val="24"/>
                <w:szCs w:val="32"/>
                <w:lang w:val="en-GB" w:eastAsia="en-GB"/>
              </w:rPr>
            </w:pPr>
            <w:r>
              <w:rPr>
                <w:b/>
                <w:bCs/>
                <w:noProof/>
                <w:sz w:val="24"/>
                <w:szCs w:val="32"/>
                <w:lang w:val="en-GB" w:eastAsia="en-GB"/>
              </w:rPr>
              <w:t>Capacity Tracker</w:t>
            </w:r>
          </w:p>
          <w:p w14:paraId="2D09D364" w14:textId="08C1E664" w:rsidR="00321EAF" w:rsidRDefault="009244FD" w:rsidP="009244FD">
            <w:pPr>
              <w:suppressAutoHyphens w:val="0"/>
              <w:ind w:left="0"/>
              <w:jc w:val="center"/>
              <w:rPr>
                <w:noProof/>
                <w:sz w:val="40"/>
                <w:szCs w:val="48"/>
                <w:lang w:val="en-GB" w:eastAsia="en-GB"/>
              </w:rPr>
            </w:pPr>
            <w:r w:rsidRPr="00312ED3">
              <w:rPr>
                <w:noProof/>
                <w:szCs w:val="28"/>
                <w:lang w:val="en-GB" w:eastAsia="en-GB"/>
              </w:rPr>
              <w:t>Keep track of all interested Capacity Providers in one place from initial enquiry though to conclusion</w:t>
            </w:r>
          </w:p>
        </w:tc>
      </w:tr>
    </w:tbl>
    <w:p w14:paraId="026B2A73" w14:textId="4E673D34" w:rsidR="00312ED3" w:rsidRDefault="00312ED3" w:rsidP="00321EAF">
      <w:pPr>
        <w:suppressAutoHyphens w:val="0"/>
        <w:ind w:left="0"/>
        <w:rPr>
          <w:noProof/>
          <w:sz w:val="40"/>
          <w:szCs w:val="48"/>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312ED3" w14:paraId="7709287B" w14:textId="77777777" w:rsidTr="000740CF">
        <w:tc>
          <w:tcPr>
            <w:tcW w:w="3304" w:type="dxa"/>
            <w:vAlign w:val="bottom"/>
          </w:tcPr>
          <w:p w14:paraId="0B5A01DE" w14:textId="2549790E" w:rsidR="00312ED3" w:rsidRDefault="00312ED3" w:rsidP="000740CF">
            <w:pPr>
              <w:suppressAutoHyphens w:val="0"/>
              <w:ind w:left="0"/>
              <w:jc w:val="center"/>
              <w:rPr>
                <w:b/>
                <w:bCs/>
                <w:noProof/>
                <w:sz w:val="24"/>
                <w:szCs w:val="32"/>
                <w:lang w:val="en-GB" w:eastAsia="en-GB"/>
              </w:rPr>
            </w:pPr>
            <w:r w:rsidRPr="00312ED3">
              <w:rPr>
                <w:b/>
                <w:bCs/>
                <w:noProof/>
                <w:sz w:val="24"/>
                <w:szCs w:val="32"/>
                <w:lang w:eastAsia="en-GB"/>
              </w:rPr>
              <mc:AlternateContent>
                <mc:Choice Requires="wps">
                  <w:drawing>
                    <wp:inline distT="0" distB="0" distL="0" distR="0" wp14:anchorId="3562F96F" wp14:editId="3107EFD1">
                      <wp:extent cx="384810" cy="384810"/>
                      <wp:effectExtent l="0" t="0" r="0" b="0"/>
                      <wp:docPr id="121" name="Freeform: Shape 22"/>
                      <wp:cNvGraphicFramePr/>
                      <a:graphic xmlns:a="http://schemas.openxmlformats.org/drawingml/2006/main">
                        <a:graphicData uri="http://schemas.microsoft.com/office/word/2010/wordprocessingShape">
                          <wps:wsp>
                            <wps:cNvSpPr/>
                            <wps:spPr>
                              <a:xfrm>
                                <a:off x="0" y="0"/>
                                <a:ext cx="384810" cy="384810"/>
                              </a:xfrm>
                              <a:custGeom>
                                <a:avLst/>
                                <a:gdLst>
                                  <a:gd name="connsiteX0" fmla="*/ 492487 w 984973"/>
                                  <a:gd name="connsiteY0" fmla="*/ 0 h 984973"/>
                                  <a:gd name="connsiteX1" fmla="*/ 0 w 984973"/>
                                  <a:gd name="connsiteY1" fmla="*/ 492487 h 984973"/>
                                  <a:gd name="connsiteX2" fmla="*/ 492487 w 984973"/>
                                  <a:gd name="connsiteY2" fmla="*/ 984973 h 984973"/>
                                  <a:gd name="connsiteX3" fmla="*/ 984973 w 984973"/>
                                  <a:gd name="connsiteY3" fmla="*/ 492487 h 984973"/>
                                  <a:gd name="connsiteX4" fmla="*/ 492487 w 984973"/>
                                  <a:gd name="connsiteY4" fmla="*/ 0 h 984973"/>
                                  <a:gd name="connsiteX5" fmla="*/ 670274 w 984973"/>
                                  <a:gd name="connsiteY5" fmla="*/ 312237 h 984973"/>
                                  <a:gd name="connsiteX6" fmla="*/ 765324 w 984973"/>
                                  <a:gd name="connsiteY6" fmla="*/ 407287 h 984973"/>
                                  <a:gd name="connsiteX7" fmla="*/ 670274 w 984973"/>
                                  <a:gd name="connsiteY7" fmla="*/ 502336 h 984973"/>
                                  <a:gd name="connsiteX8" fmla="*/ 575224 w 984973"/>
                                  <a:gd name="connsiteY8" fmla="*/ 407287 h 984973"/>
                                  <a:gd name="connsiteX9" fmla="*/ 670274 w 984973"/>
                                  <a:gd name="connsiteY9" fmla="*/ 312237 h 984973"/>
                                  <a:gd name="connsiteX10" fmla="*/ 374782 w 984973"/>
                                  <a:gd name="connsiteY10" fmla="*/ 234424 h 984973"/>
                                  <a:gd name="connsiteX11" fmla="*/ 491009 w 984973"/>
                                  <a:gd name="connsiteY11" fmla="*/ 350651 h 984973"/>
                                  <a:gd name="connsiteX12" fmla="*/ 374782 w 984973"/>
                                  <a:gd name="connsiteY12" fmla="*/ 466877 h 984973"/>
                                  <a:gd name="connsiteX13" fmla="*/ 258555 w 984973"/>
                                  <a:gd name="connsiteY13" fmla="*/ 350651 h 984973"/>
                                  <a:gd name="connsiteX14" fmla="*/ 374782 w 984973"/>
                                  <a:gd name="connsiteY14" fmla="*/ 234424 h 984973"/>
                                  <a:gd name="connsiteX15" fmla="*/ 374782 w 984973"/>
                                  <a:gd name="connsiteY15" fmla="*/ 684064 h 984973"/>
                                  <a:gd name="connsiteX16" fmla="*/ 374782 w 984973"/>
                                  <a:gd name="connsiteY16" fmla="*/ 868746 h 984973"/>
                                  <a:gd name="connsiteX17" fmla="*/ 121644 w 984973"/>
                                  <a:gd name="connsiteY17" fmla="*/ 624473 h 984973"/>
                                  <a:gd name="connsiteX18" fmla="*/ 374782 w 984973"/>
                                  <a:gd name="connsiteY18" fmla="*/ 541243 h 984973"/>
                                  <a:gd name="connsiteX19" fmla="*/ 468355 w 984973"/>
                                  <a:gd name="connsiteY19" fmla="*/ 552078 h 984973"/>
                                  <a:gd name="connsiteX20" fmla="*/ 374782 w 984973"/>
                                  <a:gd name="connsiteY20" fmla="*/ 684064 h 984973"/>
                                  <a:gd name="connsiteX21" fmla="*/ 492487 w 984973"/>
                                  <a:gd name="connsiteY21" fmla="*/ 886476 h 984973"/>
                                  <a:gd name="connsiteX22" fmla="*/ 453580 w 984973"/>
                                  <a:gd name="connsiteY22" fmla="*/ 884506 h 984973"/>
                                  <a:gd name="connsiteX23" fmla="*/ 453580 w 984973"/>
                                  <a:gd name="connsiteY23" fmla="*/ 684064 h 984973"/>
                                  <a:gd name="connsiteX24" fmla="*/ 670274 w 984973"/>
                                  <a:gd name="connsiteY24" fmla="*/ 579164 h 984973"/>
                                  <a:gd name="connsiteX25" fmla="*/ 859389 w 984973"/>
                                  <a:gd name="connsiteY25" fmla="*/ 635800 h 984973"/>
                                  <a:gd name="connsiteX26" fmla="*/ 492487 w 984973"/>
                                  <a:gd name="connsiteY26" fmla="*/ 886476 h 984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984973" h="984973">
                                    <a:moveTo>
                                      <a:pt x="492487" y="0"/>
                                    </a:moveTo>
                                    <a:cubicBezTo>
                                      <a:pt x="220634" y="0"/>
                                      <a:pt x="0" y="220634"/>
                                      <a:pt x="0" y="492487"/>
                                    </a:cubicBezTo>
                                    <a:cubicBezTo>
                                      <a:pt x="0" y="764339"/>
                                      <a:pt x="220634" y="984973"/>
                                      <a:pt x="492487" y="984973"/>
                                    </a:cubicBezTo>
                                    <a:cubicBezTo>
                                      <a:pt x="764339" y="984973"/>
                                      <a:pt x="984973" y="764339"/>
                                      <a:pt x="984973" y="492487"/>
                                    </a:cubicBezTo>
                                    <a:cubicBezTo>
                                      <a:pt x="984973" y="220634"/>
                                      <a:pt x="764339" y="0"/>
                                      <a:pt x="492487" y="0"/>
                                    </a:cubicBezTo>
                                    <a:close/>
                                    <a:moveTo>
                                      <a:pt x="670274" y="312237"/>
                                    </a:moveTo>
                                    <a:cubicBezTo>
                                      <a:pt x="722970" y="312237"/>
                                      <a:pt x="765324" y="354590"/>
                                      <a:pt x="765324" y="407287"/>
                                    </a:cubicBezTo>
                                    <a:cubicBezTo>
                                      <a:pt x="765324" y="459983"/>
                                      <a:pt x="722970" y="502336"/>
                                      <a:pt x="670274" y="502336"/>
                                    </a:cubicBezTo>
                                    <a:cubicBezTo>
                                      <a:pt x="617578" y="502336"/>
                                      <a:pt x="575224" y="459983"/>
                                      <a:pt x="575224" y="407287"/>
                                    </a:cubicBezTo>
                                    <a:cubicBezTo>
                                      <a:pt x="574732" y="354590"/>
                                      <a:pt x="617578" y="312237"/>
                                      <a:pt x="670274" y="312237"/>
                                    </a:cubicBezTo>
                                    <a:close/>
                                    <a:moveTo>
                                      <a:pt x="374782" y="234424"/>
                                    </a:moveTo>
                                    <a:cubicBezTo>
                                      <a:pt x="438806" y="234424"/>
                                      <a:pt x="491009" y="286627"/>
                                      <a:pt x="491009" y="350651"/>
                                    </a:cubicBezTo>
                                    <a:cubicBezTo>
                                      <a:pt x="491009" y="414674"/>
                                      <a:pt x="438806" y="466877"/>
                                      <a:pt x="374782" y="466877"/>
                                    </a:cubicBezTo>
                                    <a:cubicBezTo>
                                      <a:pt x="310759" y="466877"/>
                                      <a:pt x="258555" y="414674"/>
                                      <a:pt x="258555" y="350651"/>
                                    </a:cubicBezTo>
                                    <a:cubicBezTo>
                                      <a:pt x="258555" y="286135"/>
                                      <a:pt x="310267" y="234424"/>
                                      <a:pt x="374782" y="234424"/>
                                    </a:cubicBezTo>
                                    <a:close/>
                                    <a:moveTo>
                                      <a:pt x="374782" y="684064"/>
                                    </a:moveTo>
                                    <a:lnTo>
                                      <a:pt x="374782" y="868746"/>
                                    </a:lnTo>
                                    <a:cubicBezTo>
                                      <a:pt x="256586" y="831810"/>
                                      <a:pt x="163013" y="740700"/>
                                      <a:pt x="121644" y="624473"/>
                                    </a:cubicBezTo>
                                    <a:cubicBezTo>
                                      <a:pt x="173355" y="569315"/>
                                      <a:pt x="302387" y="541243"/>
                                      <a:pt x="374782" y="541243"/>
                                    </a:cubicBezTo>
                                    <a:cubicBezTo>
                                      <a:pt x="400884" y="541243"/>
                                      <a:pt x="433881" y="545183"/>
                                      <a:pt x="468355" y="552078"/>
                                    </a:cubicBezTo>
                                    <a:cubicBezTo>
                                      <a:pt x="387587" y="594924"/>
                                      <a:pt x="374782" y="651560"/>
                                      <a:pt x="374782" y="684064"/>
                                    </a:cubicBezTo>
                                    <a:close/>
                                    <a:moveTo>
                                      <a:pt x="492487" y="886476"/>
                                    </a:moveTo>
                                    <a:cubicBezTo>
                                      <a:pt x="479190" y="886476"/>
                                      <a:pt x="466385" y="885984"/>
                                      <a:pt x="453580" y="884506"/>
                                    </a:cubicBezTo>
                                    <a:lnTo>
                                      <a:pt x="453580" y="684064"/>
                                    </a:lnTo>
                                    <a:cubicBezTo>
                                      <a:pt x="453580" y="614131"/>
                                      <a:pt x="598371" y="579164"/>
                                      <a:pt x="670274" y="579164"/>
                                    </a:cubicBezTo>
                                    <a:cubicBezTo>
                                      <a:pt x="722970" y="579164"/>
                                      <a:pt x="814081" y="598371"/>
                                      <a:pt x="859389" y="635800"/>
                                    </a:cubicBezTo>
                                    <a:cubicBezTo>
                                      <a:pt x="801768" y="782069"/>
                                      <a:pt x="659440" y="886476"/>
                                      <a:pt x="492487" y="886476"/>
                                    </a:cubicBezTo>
                                    <a:close/>
                                  </a:path>
                                </a:pathLst>
                              </a:custGeom>
                              <a:solidFill>
                                <a:srgbClr val="30A4B3"/>
                              </a:solidFill>
                              <a:ln w="49213" cap="flat">
                                <a:noFill/>
                                <a:prstDash val="solid"/>
                                <a:miter/>
                              </a:ln>
                            </wps:spPr>
                            <wps:bodyPr rtlCol="0" anchor="ctr"/>
                          </wps:wsp>
                        </a:graphicData>
                      </a:graphic>
                    </wp:inline>
                  </w:drawing>
                </mc:Choice>
                <mc:Fallback>
                  <w:pict>
                    <v:shape w14:anchorId="309369EA" id="Freeform: Shape 22" o:spid="_x0000_s1026" style="width:30.3pt;height:30.3pt;visibility:visible;mso-wrap-style:square;mso-left-percent:-10001;mso-top-percent:-10001;mso-position-horizontal:absolute;mso-position-horizontal-relative:char;mso-position-vertical:absolute;mso-position-vertical-relative:line;mso-left-percent:-10001;mso-top-percent:-10001;v-text-anchor:middle" coordsize="984973,98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" path="m492487,c220634,,,220634,,492487,,764339,220634,984973,492487,984973v271852,,492486,-220634,492486,-492486c984973,220634,764339,,492487,xm670274,312237v52696,,95050,42353,95050,95050c765324,459983,722970,502336,670274,502336v-52696,,-95050,-42353,-95050,-95049c574732,354590,617578,312237,670274,312237xm374782,234424v64024,,116227,52203,116227,116227c491009,414674,438806,466877,374782,466877v-64023,,-116227,-52203,-116227,-116226c258555,286135,310267,234424,374782,234424xm374782,684064r,184682c256586,831810,163013,740700,121644,624473v51711,-55158,180743,-83230,253138,-83230c400884,541243,433881,545183,468355,552078v-80768,42846,-93573,99482,-93573,131986xm492487,886476v-13297,,-26102,-492,-38907,-1970l453580,684064v,-69933,144791,-104900,216694,-104900c722970,579164,814081,598371,859389,635800,801768,782069,659440,886476,492487,886476xe" fillcolor="#30a4b3" stroked="f" strokeweight="1.367mm">
                      <v:stroke joinstyle="miter"/>
                      <v:path arrowok="t" o:connecttype="custom" o:connectlocs="192405,0;0,192405;192405,384810;384810,192405;192405,0;261863,121985;298997,159119;261863,196253;224729,159119;261863,121985;146420,91585;191828,136993;146420,182400;101012,136993;146420,91585;146420,267251;146420,339402;47524,243970;146420,211453;182977,215686;146420,267251;192405,346329;177205,345559;177205,267251;261863,226268;335747,248395;192405,346329" o:connectangles="0,0,0,0,0,0,0,0,0,0,0,0,0,0,0,0,0,0,0,0,0,0,0,0,0,0,0"/>
                      <w10:anchorlock/>
                    </v:shape>
                  </w:pict>
                </mc:Fallback>
              </mc:AlternateContent>
            </w:r>
          </w:p>
          <w:p w14:paraId="170666CF" w14:textId="77777777" w:rsidR="00312ED3" w:rsidRPr="009244FD" w:rsidRDefault="00312ED3" w:rsidP="000740CF">
            <w:pPr>
              <w:suppressAutoHyphens w:val="0"/>
              <w:ind w:left="0"/>
              <w:jc w:val="center"/>
              <w:rPr>
                <w:b/>
                <w:bCs/>
                <w:noProof/>
                <w:sz w:val="24"/>
                <w:szCs w:val="32"/>
                <w:lang w:val="en-GB" w:eastAsia="en-GB"/>
              </w:rPr>
            </w:pPr>
            <w:r>
              <w:rPr>
                <w:b/>
                <w:bCs/>
                <w:noProof/>
                <w:sz w:val="24"/>
                <w:szCs w:val="32"/>
                <w:lang w:val="en-GB" w:eastAsia="en-GB"/>
              </w:rPr>
              <w:t>Wide Range of Carriers</w:t>
            </w:r>
          </w:p>
          <w:p w14:paraId="6BA2DFC6" w14:textId="47E3CC75" w:rsidR="00312ED3" w:rsidRDefault="00312ED3" w:rsidP="000740CF">
            <w:pPr>
              <w:suppressAutoHyphens w:val="0"/>
              <w:ind w:left="0"/>
              <w:jc w:val="center"/>
              <w:rPr>
                <w:noProof/>
                <w:sz w:val="40"/>
                <w:szCs w:val="48"/>
                <w:lang w:val="en-GB" w:eastAsia="en-GB"/>
              </w:rPr>
            </w:pPr>
            <w:r w:rsidRPr="00312ED3">
              <w:rPr>
                <w:noProof/>
                <w:szCs w:val="28"/>
                <w:lang w:val="en-GB" w:eastAsia="en-GB"/>
              </w:rPr>
              <w:t>Reach a broader set of risk carriers including insurers, reinsurers, Lloyd’s underwriters, ILS funds</w:t>
            </w:r>
            <w:r w:rsidR="00DA6385">
              <w:rPr>
                <w:noProof/>
                <w:szCs w:val="28"/>
                <w:lang w:val="en-GB" w:eastAsia="en-GB"/>
              </w:rPr>
              <w:t xml:space="preserve">, </w:t>
            </w:r>
            <w:r w:rsidRPr="00312ED3">
              <w:rPr>
                <w:noProof/>
                <w:szCs w:val="28"/>
                <w:lang w:val="en-GB" w:eastAsia="en-GB"/>
              </w:rPr>
              <w:t>fronting carriers</w:t>
            </w:r>
            <w:r w:rsidR="00DA6385">
              <w:rPr>
                <w:noProof/>
                <w:szCs w:val="28"/>
                <w:lang w:val="en-GB" w:eastAsia="en-GB"/>
              </w:rPr>
              <w:t xml:space="preserve"> and PCCs</w:t>
            </w:r>
          </w:p>
        </w:tc>
        <w:tc>
          <w:tcPr>
            <w:tcW w:w="3304" w:type="dxa"/>
            <w:vAlign w:val="bottom"/>
          </w:tcPr>
          <w:p w14:paraId="626FA132" w14:textId="761D8ACD" w:rsidR="00312ED3" w:rsidRDefault="00312ED3" w:rsidP="000740CF">
            <w:pPr>
              <w:suppressAutoHyphens w:val="0"/>
              <w:ind w:left="0"/>
              <w:jc w:val="center"/>
              <w:rPr>
                <w:b/>
                <w:bCs/>
                <w:noProof/>
                <w:sz w:val="24"/>
                <w:szCs w:val="32"/>
                <w:lang w:val="en-GB" w:eastAsia="en-GB"/>
              </w:rPr>
            </w:pPr>
            <w:r w:rsidRPr="00312ED3">
              <w:rPr>
                <w:b/>
                <w:bCs/>
                <w:noProof/>
                <w:sz w:val="24"/>
                <w:szCs w:val="32"/>
                <w:lang w:eastAsia="en-GB"/>
              </w:rPr>
              <mc:AlternateContent>
                <mc:Choice Requires="wps">
                  <w:drawing>
                    <wp:inline distT="0" distB="0" distL="0" distR="0" wp14:anchorId="1887EC43" wp14:editId="317F76D2">
                      <wp:extent cx="375285" cy="375285"/>
                      <wp:effectExtent l="0" t="0" r="5715" b="5715"/>
                      <wp:docPr id="122" name="Freeform: Shape 26"/>
                      <wp:cNvGraphicFramePr/>
                      <a:graphic xmlns:a="http://schemas.openxmlformats.org/drawingml/2006/main">
                        <a:graphicData uri="http://schemas.microsoft.com/office/word/2010/wordprocessingShape">
                          <wps:wsp>
                            <wps:cNvSpPr/>
                            <wps:spPr>
                              <a:xfrm>
                                <a:off x="0" y="0"/>
                                <a:ext cx="375285" cy="375285"/>
                              </a:xfrm>
                              <a:custGeom>
                                <a:avLst/>
                                <a:gdLst>
                                  <a:gd name="connsiteX0" fmla="*/ 491994 w 984973"/>
                                  <a:gd name="connsiteY0" fmla="*/ 0 h 984973"/>
                                  <a:gd name="connsiteX1" fmla="*/ 0 w 984973"/>
                                  <a:gd name="connsiteY1" fmla="*/ 492487 h 984973"/>
                                  <a:gd name="connsiteX2" fmla="*/ 491994 w 984973"/>
                                  <a:gd name="connsiteY2" fmla="*/ 984973 h 984973"/>
                                  <a:gd name="connsiteX3" fmla="*/ 984973 w 984973"/>
                                  <a:gd name="connsiteY3" fmla="*/ 492487 h 984973"/>
                                  <a:gd name="connsiteX4" fmla="*/ 491994 w 984973"/>
                                  <a:gd name="connsiteY4" fmla="*/ 0 h 984973"/>
                                  <a:gd name="connsiteX5" fmla="*/ 833287 w 984973"/>
                                  <a:gd name="connsiteY5" fmla="*/ 295492 h 984973"/>
                                  <a:gd name="connsiteX6" fmla="*/ 688004 w 984973"/>
                                  <a:gd name="connsiteY6" fmla="*/ 295492 h 984973"/>
                                  <a:gd name="connsiteX7" fmla="*/ 620041 w 984973"/>
                                  <a:gd name="connsiteY7" fmla="*/ 120167 h 984973"/>
                                  <a:gd name="connsiteX8" fmla="*/ 833287 w 984973"/>
                                  <a:gd name="connsiteY8" fmla="*/ 295492 h 984973"/>
                                  <a:gd name="connsiteX9" fmla="*/ 492487 w 984973"/>
                                  <a:gd name="connsiteY9" fmla="*/ 100467 h 984973"/>
                                  <a:gd name="connsiteX10" fmla="*/ 586552 w 984973"/>
                                  <a:gd name="connsiteY10" fmla="*/ 295492 h 984973"/>
                                  <a:gd name="connsiteX11" fmla="*/ 398422 w 984973"/>
                                  <a:gd name="connsiteY11" fmla="*/ 295492 h 984973"/>
                                  <a:gd name="connsiteX12" fmla="*/ 492487 w 984973"/>
                                  <a:gd name="connsiteY12" fmla="*/ 100467 h 984973"/>
                                  <a:gd name="connsiteX13" fmla="*/ 111302 w 984973"/>
                                  <a:gd name="connsiteY13" fmla="*/ 590984 h 984973"/>
                                  <a:gd name="connsiteX14" fmla="*/ 98497 w 984973"/>
                                  <a:gd name="connsiteY14" fmla="*/ 492487 h 984973"/>
                                  <a:gd name="connsiteX15" fmla="*/ 111302 w 984973"/>
                                  <a:gd name="connsiteY15" fmla="*/ 393989 h 984973"/>
                                  <a:gd name="connsiteX16" fmla="*/ 277762 w 984973"/>
                                  <a:gd name="connsiteY16" fmla="*/ 393989 h 984973"/>
                                  <a:gd name="connsiteX17" fmla="*/ 270868 w 984973"/>
                                  <a:gd name="connsiteY17" fmla="*/ 492487 h 984973"/>
                                  <a:gd name="connsiteX18" fmla="*/ 277762 w 984973"/>
                                  <a:gd name="connsiteY18" fmla="*/ 590984 h 984973"/>
                                  <a:gd name="connsiteX19" fmla="*/ 111302 w 984973"/>
                                  <a:gd name="connsiteY19" fmla="*/ 590984 h 984973"/>
                                  <a:gd name="connsiteX20" fmla="*/ 151686 w 984973"/>
                                  <a:gd name="connsiteY20" fmla="*/ 689481 h 984973"/>
                                  <a:gd name="connsiteX21" fmla="*/ 296969 w 984973"/>
                                  <a:gd name="connsiteY21" fmla="*/ 689481 h 984973"/>
                                  <a:gd name="connsiteX22" fmla="*/ 364933 w 984973"/>
                                  <a:gd name="connsiteY22" fmla="*/ 864807 h 984973"/>
                                  <a:gd name="connsiteX23" fmla="*/ 151686 w 984973"/>
                                  <a:gd name="connsiteY23" fmla="*/ 689481 h 984973"/>
                                  <a:gd name="connsiteX24" fmla="*/ 296969 w 984973"/>
                                  <a:gd name="connsiteY24" fmla="*/ 295492 h 984973"/>
                                  <a:gd name="connsiteX25" fmla="*/ 151686 w 984973"/>
                                  <a:gd name="connsiteY25" fmla="*/ 295492 h 984973"/>
                                  <a:gd name="connsiteX26" fmla="*/ 364933 w 984973"/>
                                  <a:gd name="connsiteY26" fmla="*/ 120167 h 984973"/>
                                  <a:gd name="connsiteX27" fmla="*/ 296969 w 984973"/>
                                  <a:gd name="connsiteY27" fmla="*/ 295492 h 984973"/>
                                  <a:gd name="connsiteX28" fmla="*/ 492487 w 984973"/>
                                  <a:gd name="connsiteY28" fmla="*/ 884506 h 984973"/>
                                  <a:gd name="connsiteX29" fmla="*/ 398422 w 984973"/>
                                  <a:gd name="connsiteY29" fmla="*/ 689481 h 984973"/>
                                  <a:gd name="connsiteX30" fmla="*/ 586552 w 984973"/>
                                  <a:gd name="connsiteY30" fmla="*/ 689481 h 984973"/>
                                  <a:gd name="connsiteX31" fmla="*/ 492487 w 984973"/>
                                  <a:gd name="connsiteY31" fmla="*/ 884506 h 984973"/>
                                  <a:gd name="connsiteX32" fmla="*/ 607729 w 984973"/>
                                  <a:gd name="connsiteY32" fmla="*/ 590984 h 984973"/>
                                  <a:gd name="connsiteX33" fmla="*/ 377245 w 984973"/>
                                  <a:gd name="connsiteY33" fmla="*/ 590984 h 984973"/>
                                  <a:gd name="connsiteX34" fmla="*/ 369365 w 984973"/>
                                  <a:gd name="connsiteY34" fmla="*/ 492487 h 984973"/>
                                  <a:gd name="connsiteX35" fmla="*/ 377245 w 984973"/>
                                  <a:gd name="connsiteY35" fmla="*/ 393989 h 984973"/>
                                  <a:gd name="connsiteX36" fmla="*/ 607729 w 984973"/>
                                  <a:gd name="connsiteY36" fmla="*/ 393989 h 984973"/>
                                  <a:gd name="connsiteX37" fmla="*/ 615608 w 984973"/>
                                  <a:gd name="connsiteY37" fmla="*/ 492487 h 984973"/>
                                  <a:gd name="connsiteX38" fmla="*/ 607729 w 984973"/>
                                  <a:gd name="connsiteY38" fmla="*/ 590984 h 984973"/>
                                  <a:gd name="connsiteX39" fmla="*/ 620041 w 984973"/>
                                  <a:gd name="connsiteY39" fmla="*/ 864807 h 984973"/>
                                  <a:gd name="connsiteX40" fmla="*/ 688004 w 984973"/>
                                  <a:gd name="connsiteY40" fmla="*/ 689481 h 984973"/>
                                  <a:gd name="connsiteX41" fmla="*/ 833287 w 984973"/>
                                  <a:gd name="connsiteY41" fmla="*/ 689481 h 984973"/>
                                  <a:gd name="connsiteX42" fmla="*/ 620041 w 984973"/>
                                  <a:gd name="connsiteY42" fmla="*/ 864807 h 984973"/>
                                  <a:gd name="connsiteX43" fmla="*/ 707211 w 984973"/>
                                  <a:gd name="connsiteY43" fmla="*/ 590984 h 984973"/>
                                  <a:gd name="connsiteX44" fmla="*/ 714106 w 984973"/>
                                  <a:gd name="connsiteY44" fmla="*/ 492487 h 984973"/>
                                  <a:gd name="connsiteX45" fmla="*/ 707211 w 984973"/>
                                  <a:gd name="connsiteY45" fmla="*/ 393989 h 984973"/>
                                  <a:gd name="connsiteX46" fmla="*/ 873671 w 984973"/>
                                  <a:gd name="connsiteY46" fmla="*/ 393989 h 984973"/>
                                  <a:gd name="connsiteX47" fmla="*/ 886476 w 984973"/>
                                  <a:gd name="connsiteY47" fmla="*/ 492487 h 984973"/>
                                  <a:gd name="connsiteX48" fmla="*/ 873671 w 984973"/>
                                  <a:gd name="connsiteY48" fmla="*/ 590984 h 984973"/>
                                  <a:gd name="connsiteX49" fmla="*/ 707211 w 984973"/>
                                  <a:gd name="connsiteY49" fmla="*/ 590984 h 984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984973" h="984973">
                                    <a:moveTo>
                                      <a:pt x="491994" y="0"/>
                                    </a:moveTo>
                                    <a:cubicBezTo>
                                      <a:pt x="220142" y="0"/>
                                      <a:pt x="0" y="220634"/>
                                      <a:pt x="0" y="492487"/>
                                    </a:cubicBezTo>
                                    <a:cubicBezTo>
                                      <a:pt x="0" y="764339"/>
                                      <a:pt x="220142" y="984973"/>
                                      <a:pt x="491994" y="984973"/>
                                    </a:cubicBezTo>
                                    <a:cubicBezTo>
                                      <a:pt x="764339" y="984973"/>
                                      <a:pt x="984973" y="764339"/>
                                      <a:pt x="984973" y="492487"/>
                                    </a:cubicBezTo>
                                    <a:cubicBezTo>
                                      <a:pt x="984973" y="220634"/>
                                      <a:pt x="764339" y="0"/>
                                      <a:pt x="491994" y="0"/>
                                    </a:cubicBezTo>
                                    <a:close/>
                                    <a:moveTo>
                                      <a:pt x="833287" y="295492"/>
                                    </a:moveTo>
                                    <a:lnTo>
                                      <a:pt x="688004" y="295492"/>
                                    </a:lnTo>
                                    <a:cubicBezTo>
                                      <a:pt x="672244" y="233931"/>
                                      <a:pt x="649590" y="174833"/>
                                      <a:pt x="620041" y="120167"/>
                                    </a:cubicBezTo>
                                    <a:cubicBezTo>
                                      <a:pt x="710658" y="151193"/>
                                      <a:pt x="786009" y="214232"/>
                                      <a:pt x="833287" y="295492"/>
                                    </a:cubicBezTo>
                                    <a:close/>
                                    <a:moveTo>
                                      <a:pt x="492487" y="100467"/>
                                    </a:moveTo>
                                    <a:cubicBezTo>
                                      <a:pt x="533363" y="159566"/>
                                      <a:pt x="565375" y="225066"/>
                                      <a:pt x="586552" y="295492"/>
                                    </a:cubicBezTo>
                                    <a:lnTo>
                                      <a:pt x="398422" y="295492"/>
                                    </a:lnTo>
                                    <a:cubicBezTo>
                                      <a:pt x="419599" y="225066"/>
                                      <a:pt x="451610" y="159566"/>
                                      <a:pt x="492487" y="100467"/>
                                    </a:cubicBezTo>
                                    <a:close/>
                                    <a:moveTo>
                                      <a:pt x="111302" y="590984"/>
                                    </a:moveTo>
                                    <a:cubicBezTo>
                                      <a:pt x="103422" y="559465"/>
                                      <a:pt x="98497" y="526468"/>
                                      <a:pt x="98497" y="492487"/>
                                    </a:cubicBezTo>
                                    <a:cubicBezTo>
                                      <a:pt x="98497" y="458505"/>
                                      <a:pt x="103422" y="425509"/>
                                      <a:pt x="111302" y="393989"/>
                                    </a:cubicBezTo>
                                    <a:lnTo>
                                      <a:pt x="277762" y="393989"/>
                                    </a:lnTo>
                                    <a:cubicBezTo>
                                      <a:pt x="273823" y="426493"/>
                                      <a:pt x="270868" y="458998"/>
                                      <a:pt x="270868" y="492487"/>
                                    </a:cubicBezTo>
                                    <a:cubicBezTo>
                                      <a:pt x="270868" y="525976"/>
                                      <a:pt x="273823" y="558480"/>
                                      <a:pt x="277762" y="590984"/>
                                    </a:cubicBezTo>
                                    <a:lnTo>
                                      <a:pt x="111302" y="590984"/>
                                    </a:lnTo>
                                    <a:close/>
                                    <a:moveTo>
                                      <a:pt x="151686" y="689481"/>
                                    </a:moveTo>
                                    <a:lnTo>
                                      <a:pt x="296969" y="689481"/>
                                    </a:lnTo>
                                    <a:cubicBezTo>
                                      <a:pt x="312729" y="751042"/>
                                      <a:pt x="335383" y="810141"/>
                                      <a:pt x="364933" y="864807"/>
                                    </a:cubicBezTo>
                                    <a:cubicBezTo>
                                      <a:pt x="274315" y="833780"/>
                                      <a:pt x="198965" y="771234"/>
                                      <a:pt x="151686" y="689481"/>
                                    </a:cubicBezTo>
                                    <a:close/>
                                    <a:moveTo>
                                      <a:pt x="296969" y="295492"/>
                                    </a:moveTo>
                                    <a:lnTo>
                                      <a:pt x="151686" y="295492"/>
                                    </a:lnTo>
                                    <a:cubicBezTo>
                                      <a:pt x="198965" y="213739"/>
                                      <a:pt x="274315" y="151193"/>
                                      <a:pt x="364933" y="120167"/>
                                    </a:cubicBezTo>
                                    <a:cubicBezTo>
                                      <a:pt x="335383" y="174833"/>
                                      <a:pt x="312729" y="233931"/>
                                      <a:pt x="296969" y="295492"/>
                                    </a:cubicBezTo>
                                    <a:close/>
                                    <a:moveTo>
                                      <a:pt x="492487" y="884506"/>
                                    </a:moveTo>
                                    <a:cubicBezTo>
                                      <a:pt x="451610" y="825408"/>
                                      <a:pt x="419599" y="759907"/>
                                      <a:pt x="398422" y="689481"/>
                                    </a:cubicBezTo>
                                    <a:lnTo>
                                      <a:pt x="586552" y="689481"/>
                                    </a:lnTo>
                                    <a:cubicBezTo>
                                      <a:pt x="565375" y="759907"/>
                                      <a:pt x="533363" y="825408"/>
                                      <a:pt x="492487" y="884506"/>
                                    </a:cubicBezTo>
                                    <a:close/>
                                    <a:moveTo>
                                      <a:pt x="607729" y="590984"/>
                                    </a:moveTo>
                                    <a:lnTo>
                                      <a:pt x="377245" y="590984"/>
                                    </a:lnTo>
                                    <a:cubicBezTo>
                                      <a:pt x="372812" y="558480"/>
                                      <a:pt x="369365" y="525976"/>
                                      <a:pt x="369365" y="492487"/>
                                    </a:cubicBezTo>
                                    <a:cubicBezTo>
                                      <a:pt x="369365" y="458998"/>
                                      <a:pt x="372812" y="426001"/>
                                      <a:pt x="377245" y="393989"/>
                                    </a:cubicBezTo>
                                    <a:lnTo>
                                      <a:pt x="607729" y="393989"/>
                                    </a:lnTo>
                                    <a:cubicBezTo>
                                      <a:pt x="612161" y="426001"/>
                                      <a:pt x="615608" y="458998"/>
                                      <a:pt x="615608" y="492487"/>
                                    </a:cubicBezTo>
                                    <a:cubicBezTo>
                                      <a:pt x="615608" y="525976"/>
                                      <a:pt x="612161" y="558480"/>
                                      <a:pt x="607729" y="590984"/>
                                    </a:cubicBezTo>
                                    <a:close/>
                                    <a:moveTo>
                                      <a:pt x="620041" y="864807"/>
                                    </a:moveTo>
                                    <a:cubicBezTo>
                                      <a:pt x="649590" y="810141"/>
                                      <a:pt x="672244" y="751042"/>
                                      <a:pt x="688004" y="689481"/>
                                    </a:cubicBezTo>
                                    <a:lnTo>
                                      <a:pt x="833287" y="689481"/>
                                    </a:lnTo>
                                    <a:cubicBezTo>
                                      <a:pt x="786009" y="770742"/>
                                      <a:pt x="710658" y="833780"/>
                                      <a:pt x="620041" y="864807"/>
                                    </a:cubicBezTo>
                                    <a:close/>
                                    <a:moveTo>
                                      <a:pt x="707211" y="590984"/>
                                    </a:moveTo>
                                    <a:cubicBezTo>
                                      <a:pt x="711151" y="558480"/>
                                      <a:pt x="714106" y="525976"/>
                                      <a:pt x="714106" y="492487"/>
                                    </a:cubicBezTo>
                                    <a:cubicBezTo>
                                      <a:pt x="714106" y="458998"/>
                                      <a:pt x="711151" y="426493"/>
                                      <a:pt x="707211" y="393989"/>
                                    </a:cubicBezTo>
                                    <a:lnTo>
                                      <a:pt x="873671" y="393989"/>
                                    </a:lnTo>
                                    <a:cubicBezTo>
                                      <a:pt x="881551" y="425509"/>
                                      <a:pt x="886476" y="458505"/>
                                      <a:pt x="886476" y="492487"/>
                                    </a:cubicBezTo>
                                    <a:cubicBezTo>
                                      <a:pt x="886476" y="526468"/>
                                      <a:pt x="881551" y="559465"/>
                                      <a:pt x="873671" y="590984"/>
                                    </a:cubicBezTo>
                                    <a:lnTo>
                                      <a:pt x="707211" y="590984"/>
                                    </a:lnTo>
                                    <a:close/>
                                  </a:path>
                                </a:pathLst>
                              </a:custGeom>
                              <a:solidFill>
                                <a:srgbClr val="30A4B3"/>
                              </a:solidFill>
                              <a:ln w="49213" cap="flat">
                                <a:noFill/>
                                <a:prstDash val="solid"/>
                                <a:miter/>
                              </a:ln>
                            </wps:spPr>
                            <wps:bodyPr rtlCol="0" anchor="ctr"/>
                          </wps:wsp>
                        </a:graphicData>
                      </a:graphic>
                    </wp:inline>
                  </w:drawing>
                </mc:Choice>
                <mc:Fallback>
                  <w:pict>
                    <v:shape w14:anchorId="5150815C" id="Freeform: Shape 26" o:spid="_x0000_s1026" style="width:29.55pt;height:29.55pt;visibility:visible;mso-wrap-style:square;mso-left-percent:-10001;mso-top-percent:-10001;mso-position-horizontal:absolute;mso-position-horizontal-relative:char;mso-position-vertical:absolute;mso-position-vertical-relative:line;mso-left-percent:-10001;mso-top-percent:-10001;v-text-anchor:middle" coordsize="984973,98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" path="m491994,c220142,,,220634,,492487,,764339,220142,984973,491994,984973v272345,,492979,-220634,492979,-492486c984973,220634,764339,,491994,xm833287,295492r-145283,c672244,233931,649590,174833,620041,120167v90617,31026,165968,94065,213246,175325xm492487,100467v40876,59099,72888,124599,94065,195025l398422,295492v21177,-70426,53188,-135926,94065,-195025xm111302,590984c103422,559465,98497,526468,98497,492487v,-33982,4925,-66978,12805,-98498l277762,393989v-3939,32504,-6894,65009,-6894,98498c270868,525976,273823,558480,277762,590984r-166460,xm151686,689481r145283,c312729,751042,335383,810141,364933,864807,274315,833780,198965,771234,151686,689481xm296969,295492r-145283,c198965,213739,274315,151193,364933,120167v-29550,54666,-52204,113764,-67964,175325xm492487,884506c451610,825408,419599,759907,398422,689481r188130,c565375,759907,533363,825408,492487,884506xm607729,590984r-230484,c372812,558480,369365,525976,369365,492487v,-33489,3447,-66486,7880,-98498l607729,393989v4432,32012,7879,65009,7879,98498c615608,525976,612161,558480,607729,590984xm620041,864807v29549,-54666,52203,-113765,67963,-175326l833287,689481c786009,770742,710658,833780,620041,864807xm707211,590984v3940,-32504,6895,-65008,6895,-98497c714106,458998,711151,426493,707211,393989r166460,c881551,425509,886476,458505,886476,492487v,33981,-4925,66978,-12805,98497l707211,590984xe" fillcolor="#30a4b3" stroked="f" strokeweight="1.367mm">
                      <v:stroke joinstyle="miter"/>
                      <v:path arrowok="t" o:connecttype="custom" o:connectlocs="187455,0;0,187643;187455,375285;375285,187643;187455,0;317491,112586;262137,112586;236242,45785;317491,112586;187643,38279;223482,112586;151803,112586;187643,38279;42407,225171;37528,187643;42407,150114;105830,150114;103204,187643;105830,225171;42407,225171;57794,262699;113148,262699;139043,329500;57794,262699;113148,112586;57794,112586;139043,45785;113148,112586;187643,337006;151803,262699;223482,262699;187643,337006;231551,225171;143734,225171;140732,187643;143734,150114;231551,150114;234553,187643;231551,225171;236242,329500;262137,262699;317491,262699;236242,329500;269455,225171;272082,187643;269455,150114;332878,150114;337757,187643;332878,225171;269455,225171" o:connectangles="0,0,0,0,0,0,0,0,0,0,0,0,0,0,0,0,0,0,0,0,0,0,0,0,0,0,0,0,0,0,0,0,0,0,0,0,0,0,0,0,0,0,0,0,0,0,0,0,0,0"/>
                      <w10:anchorlock/>
                    </v:shape>
                  </w:pict>
                </mc:Fallback>
              </mc:AlternateContent>
            </w:r>
          </w:p>
          <w:p w14:paraId="6F87D526" w14:textId="77777777" w:rsidR="00312ED3" w:rsidRPr="009244FD" w:rsidRDefault="00312ED3" w:rsidP="000740CF">
            <w:pPr>
              <w:suppressAutoHyphens w:val="0"/>
              <w:ind w:left="0"/>
              <w:jc w:val="center"/>
              <w:rPr>
                <w:b/>
                <w:bCs/>
                <w:noProof/>
                <w:sz w:val="24"/>
                <w:szCs w:val="32"/>
                <w:lang w:val="en-GB" w:eastAsia="en-GB"/>
              </w:rPr>
            </w:pPr>
            <w:r>
              <w:rPr>
                <w:b/>
                <w:bCs/>
                <w:noProof/>
                <w:sz w:val="24"/>
                <w:szCs w:val="32"/>
                <w:lang w:val="en-GB" w:eastAsia="en-GB"/>
              </w:rPr>
              <w:t>Global Reach</w:t>
            </w:r>
          </w:p>
          <w:p w14:paraId="490918C7" w14:textId="00C26E6F" w:rsidR="00312ED3" w:rsidRDefault="00312ED3" w:rsidP="000740CF">
            <w:pPr>
              <w:suppressAutoHyphens w:val="0"/>
              <w:ind w:left="0"/>
              <w:jc w:val="center"/>
              <w:rPr>
                <w:noProof/>
                <w:sz w:val="40"/>
                <w:szCs w:val="48"/>
                <w:lang w:val="en-GB" w:eastAsia="en-GB"/>
              </w:rPr>
            </w:pPr>
            <w:r w:rsidRPr="00312ED3">
              <w:rPr>
                <w:noProof/>
                <w:szCs w:val="28"/>
                <w:lang w:val="en-GB" w:eastAsia="en-GB"/>
              </w:rPr>
              <w:t>Expand your prospective markets beyond local contacts with Capacity Providers from across the globe</w:t>
            </w:r>
            <w:r>
              <w:rPr>
                <w:noProof/>
                <w:szCs w:val="28"/>
                <w:lang w:val="en-GB" w:eastAsia="en-GB"/>
              </w:rPr>
              <w:t xml:space="preserve"> in countries both near and far</w:t>
            </w:r>
          </w:p>
        </w:tc>
        <w:tc>
          <w:tcPr>
            <w:tcW w:w="3304" w:type="dxa"/>
            <w:vAlign w:val="bottom"/>
          </w:tcPr>
          <w:p w14:paraId="7D085B70" w14:textId="4E8B5A52" w:rsidR="00312ED3" w:rsidRDefault="00312ED3" w:rsidP="000740CF">
            <w:pPr>
              <w:suppressAutoHyphens w:val="0"/>
              <w:ind w:left="0"/>
              <w:jc w:val="center"/>
              <w:rPr>
                <w:b/>
                <w:bCs/>
                <w:noProof/>
                <w:sz w:val="24"/>
                <w:szCs w:val="32"/>
                <w:lang w:val="en-GB" w:eastAsia="en-GB"/>
              </w:rPr>
            </w:pPr>
            <w:r w:rsidRPr="00312ED3">
              <w:rPr>
                <w:b/>
                <w:bCs/>
                <w:noProof/>
                <w:sz w:val="24"/>
                <w:szCs w:val="32"/>
                <w:lang w:eastAsia="en-GB"/>
              </w:rPr>
              <mc:AlternateContent>
                <mc:Choice Requires="wps">
                  <w:drawing>
                    <wp:inline distT="0" distB="0" distL="0" distR="0" wp14:anchorId="01FE1DC6" wp14:editId="0CC8F359">
                      <wp:extent cx="428625" cy="342900"/>
                      <wp:effectExtent l="0" t="0" r="9525" b="0"/>
                      <wp:docPr id="123" name="Freeform: Shape 44"/>
                      <wp:cNvGraphicFramePr/>
                      <a:graphic xmlns:a="http://schemas.openxmlformats.org/drawingml/2006/main">
                        <a:graphicData uri="http://schemas.microsoft.com/office/word/2010/wordprocessingShape">
                          <wps:wsp>
                            <wps:cNvSpPr/>
                            <wps:spPr>
                              <a:xfrm>
                                <a:off x="0" y="0"/>
                                <a:ext cx="428625" cy="342900"/>
                              </a:xfrm>
                              <a:custGeom>
                                <a:avLst/>
                                <a:gdLst>
                                  <a:gd name="connsiteX0" fmla="*/ 903611 w 983367"/>
                                  <a:gd name="connsiteY0" fmla="*/ 223257 h 786169"/>
                                  <a:gd name="connsiteX1" fmla="*/ 843035 w 983367"/>
                                  <a:gd name="connsiteY1" fmla="*/ 314367 h 786169"/>
                                  <a:gd name="connsiteX2" fmla="*/ 832201 w 983367"/>
                                  <a:gd name="connsiteY2" fmla="*/ 687672 h 786169"/>
                                  <a:gd name="connsiteX3" fmla="*/ 149614 w 983367"/>
                                  <a:gd name="connsiteY3" fmla="*/ 687672 h 786169"/>
                                  <a:gd name="connsiteX4" fmla="*/ 294193 w 983367"/>
                                  <a:gd name="connsiteY4" fmla="*/ 149571 h 786169"/>
                                  <a:gd name="connsiteX5" fmla="*/ 667218 w 983367"/>
                                  <a:gd name="connsiteY5" fmla="*/ 138549 h 786169"/>
                                  <a:gd name="connsiteX6" fmla="*/ 758328 w 983367"/>
                                  <a:gd name="connsiteY6" fmla="*/ 77973 h 786169"/>
                                  <a:gd name="connsiteX7" fmla="*/ 77913 w 983367"/>
                                  <a:gd name="connsiteY7" fmla="*/ 226706 h 786169"/>
                                  <a:gd name="connsiteX8" fmla="*/ 64907 w 983367"/>
                                  <a:gd name="connsiteY8" fmla="*/ 736920 h 786169"/>
                                  <a:gd name="connsiteX9" fmla="*/ 149614 w 983367"/>
                                  <a:gd name="connsiteY9" fmla="*/ 786169 h 786169"/>
                                  <a:gd name="connsiteX10" fmla="*/ 831708 w 983367"/>
                                  <a:gd name="connsiteY10" fmla="*/ 786169 h 786169"/>
                                  <a:gd name="connsiteX11" fmla="*/ 917401 w 983367"/>
                                  <a:gd name="connsiteY11" fmla="*/ 736920 h 786169"/>
                                  <a:gd name="connsiteX12" fmla="*/ 904104 w 983367"/>
                                  <a:gd name="connsiteY12" fmla="*/ 222764 h 786169"/>
                                  <a:gd name="connsiteX13" fmla="*/ 421467 w 983367"/>
                                  <a:gd name="connsiteY13" fmla="*/ 560117 h 786169"/>
                                  <a:gd name="connsiteX14" fmla="*/ 560763 w 983367"/>
                                  <a:gd name="connsiteY14" fmla="*/ 560195 h 786169"/>
                                  <a:gd name="connsiteX15" fmla="*/ 560841 w 983367"/>
                                  <a:gd name="connsiteY15" fmla="*/ 560117 h 786169"/>
                                  <a:gd name="connsiteX16" fmla="*/ 839588 w 983367"/>
                                  <a:gd name="connsiteY16" fmla="*/ 141996 h 786169"/>
                                  <a:gd name="connsiteX17" fmla="*/ 421467 w 983367"/>
                                  <a:gd name="connsiteY17" fmla="*/ 420744 h 786169"/>
                                  <a:gd name="connsiteX18" fmla="*/ 421389 w 983367"/>
                                  <a:gd name="connsiteY18" fmla="*/ 560040 h 786169"/>
                                  <a:gd name="connsiteX19" fmla="*/ 421467 w 983367"/>
                                  <a:gd name="connsiteY19" fmla="*/ 560117 h 7861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83367" h="786169">
                                    <a:moveTo>
                                      <a:pt x="903611" y="223257"/>
                                    </a:moveTo>
                                    <a:lnTo>
                                      <a:pt x="843035" y="314367"/>
                                    </a:lnTo>
                                    <a:cubicBezTo>
                                      <a:pt x="902375" y="432718"/>
                                      <a:pt x="898305" y="572961"/>
                                      <a:pt x="832201" y="687672"/>
                                    </a:cubicBezTo>
                                    <a:lnTo>
                                      <a:pt x="149614" y="687672"/>
                                    </a:lnTo>
                                    <a:cubicBezTo>
                                      <a:pt x="40946" y="499155"/>
                                      <a:pt x="105676" y="258239"/>
                                      <a:pt x="294193" y="149571"/>
                                    </a:cubicBezTo>
                                    <a:cubicBezTo>
                                      <a:pt x="408799" y="83507"/>
                                      <a:pt x="548910" y="79367"/>
                                      <a:pt x="667218" y="138549"/>
                                    </a:cubicBezTo>
                                    <a:lnTo>
                                      <a:pt x="758328" y="77973"/>
                                    </a:lnTo>
                                    <a:cubicBezTo>
                                      <a:pt x="529365" y="-68847"/>
                                      <a:pt x="224733" y="-2257"/>
                                      <a:pt x="77913" y="226706"/>
                                    </a:cubicBezTo>
                                    <a:cubicBezTo>
                                      <a:pt x="-21084" y="381090"/>
                                      <a:pt x="-26096" y="577693"/>
                                      <a:pt x="64907" y="736920"/>
                                    </a:cubicBezTo>
                                    <a:cubicBezTo>
                                      <a:pt x="82395" y="767213"/>
                                      <a:pt x="114637" y="785958"/>
                                      <a:pt x="149614" y="786169"/>
                                    </a:cubicBezTo>
                                    <a:lnTo>
                                      <a:pt x="831708" y="786169"/>
                                    </a:lnTo>
                                    <a:cubicBezTo>
                                      <a:pt x="867038" y="786309"/>
                                      <a:pt x="899736" y="767517"/>
                                      <a:pt x="917401" y="736920"/>
                                    </a:cubicBezTo>
                                    <a:cubicBezTo>
                                      <a:pt x="1009922" y="576649"/>
                                      <a:pt x="1004785" y="378039"/>
                                      <a:pt x="904104" y="222764"/>
                                    </a:cubicBezTo>
                                    <a:close/>
                                    <a:moveTo>
                                      <a:pt x="421467" y="560117"/>
                                    </a:moveTo>
                                    <a:cubicBezTo>
                                      <a:pt x="459911" y="598604"/>
                                      <a:pt x="522276" y="598639"/>
                                      <a:pt x="560763" y="560195"/>
                                    </a:cubicBezTo>
                                    <a:cubicBezTo>
                                      <a:pt x="560789" y="560169"/>
                                      <a:pt x="560815" y="560143"/>
                                      <a:pt x="560841" y="560117"/>
                                    </a:cubicBezTo>
                                    <a:lnTo>
                                      <a:pt x="839588" y="141996"/>
                                    </a:lnTo>
                                    <a:lnTo>
                                      <a:pt x="421467" y="420744"/>
                                    </a:lnTo>
                                    <a:cubicBezTo>
                                      <a:pt x="382980" y="459188"/>
                                      <a:pt x="382945" y="521553"/>
                                      <a:pt x="421389" y="560040"/>
                                    </a:cubicBezTo>
                                    <a:cubicBezTo>
                                      <a:pt x="421415" y="560066"/>
                                      <a:pt x="421441" y="560092"/>
                                      <a:pt x="421467" y="560117"/>
                                    </a:cubicBezTo>
                                    <a:close/>
                                  </a:path>
                                </a:pathLst>
                              </a:custGeom>
                              <a:solidFill>
                                <a:srgbClr val="30A4B3"/>
                              </a:solidFill>
                              <a:ln w="49213" cap="flat">
                                <a:noFill/>
                                <a:prstDash val="solid"/>
                                <a:miter/>
                              </a:ln>
                            </wps:spPr>
                            <wps:bodyPr rtlCol="0" anchor="ctr"/>
                          </wps:wsp>
                        </a:graphicData>
                      </a:graphic>
                    </wp:inline>
                  </w:drawing>
                </mc:Choice>
                <mc:Fallback>
                  <w:pict>
                    <v:shape w14:anchorId="64ED826B" id="Freeform: Shape 44" o:spid="_x0000_s1026" style="width:33.75pt;height:27pt;visibility:visible;mso-wrap-style:square;mso-left-percent:-10001;mso-top-percent:-10001;mso-position-horizontal:absolute;mso-position-horizontal-relative:char;mso-position-vertical:absolute;mso-position-vertical-relative:line;mso-left-percent:-10001;mso-top-percent:-10001;v-text-anchor:middle" coordsize="983367,78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" path="m903611,223257r-60576,91110c902375,432718,898305,572961,832201,687672r-682587,c40946,499155,105676,258239,294193,149571,408799,83507,548910,79367,667218,138549l758328,77973c529365,-68847,224733,-2257,77913,226706,-21084,381090,-26096,577693,64907,736920v17488,30293,49730,49038,84707,49249l831708,786169v35330,140,68028,-18652,85693,-49249c1009922,576649,1004785,378039,904104,222764r-493,493xm421467,560117v38444,38487,100809,38522,139296,78c560789,560169,560815,560143,560841,560117l839588,141996,421467,420744v-38487,38444,-38522,100809,-78,139296c421415,560066,421441,560092,421467,560117xe" fillcolor="#30a4b3" stroked="f" strokeweight="1.367mm">
                      <v:stroke joinstyle="miter"/>
                      <v:path arrowok="t" o:connecttype="custom" o:connectlocs="393861,97377;367458,137116;362736,299939;65213,299939;128231,65238;290824,60430;330536,34009;33960,98881;28291,321419;65213,342900;362521,342900;399872,321419;394076,97162;183707,244304;244423,244338;244457,244304;365955,61934;183707,183514;183673,244270;183707,244304" o:connectangles="0,0,0,0,0,0,0,0,0,0,0,0,0,0,0,0,0,0,0,0"/>
                      <w10:anchorlock/>
                    </v:shape>
                  </w:pict>
                </mc:Fallback>
              </mc:AlternateContent>
            </w:r>
          </w:p>
          <w:p w14:paraId="44A8CD06" w14:textId="77777777" w:rsidR="00312ED3" w:rsidRPr="009244FD" w:rsidRDefault="00312ED3" w:rsidP="000740CF">
            <w:pPr>
              <w:suppressAutoHyphens w:val="0"/>
              <w:ind w:left="0"/>
              <w:jc w:val="center"/>
              <w:rPr>
                <w:b/>
                <w:bCs/>
                <w:noProof/>
                <w:sz w:val="24"/>
                <w:szCs w:val="32"/>
                <w:lang w:val="en-GB" w:eastAsia="en-GB"/>
              </w:rPr>
            </w:pPr>
            <w:r>
              <w:rPr>
                <w:b/>
                <w:bCs/>
                <w:noProof/>
                <w:sz w:val="24"/>
                <w:szCs w:val="32"/>
                <w:lang w:val="en-GB" w:eastAsia="en-GB"/>
              </w:rPr>
              <w:t>Faster Program Placement</w:t>
            </w:r>
          </w:p>
          <w:p w14:paraId="1ACE4A68" w14:textId="77777777" w:rsidR="00312ED3" w:rsidRDefault="00312ED3" w:rsidP="000740CF">
            <w:pPr>
              <w:suppressAutoHyphens w:val="0"/>
              <w:ind w:left="0"/>
              <w:jc w:val="center"/>
              <w:rPr>
                <w:noProof/>
                <w:sz w:val="40"/>
                <w:szCs w:val="48"/>
                <w:lang w:val="en-GB" w:eastAsia="en-GB"/>
              </w:rPr>
            </w:pPr>
            <w:r w:rsidRPr="00312ED3">
              <w:rPr>
                <w:noProof/>
                <w:szCs w:val="28"/>
                <w:lang w:val="en-GB" w:eastAsia="en-GB"/>
              </w:rPr>
              <w:t>Comprehensive program listings direct to Capacity Providers generates competitive interest and enables quick decision making</w:t>
            </w:r>
          </w:p>
        </w:tc>
      </w:tr>
    </w:tbl>
    <w:p w14:paraId="25B635F5" w14:textId="407634BE" w:rsidR="00312ED3" w:rsidRDefault="00312ED3" w:rsidP="00321EAF">
      <w:pPr>
        <w:suppressAutoHyphens w:val="0"/>
        <w:ind w:left="0"/>
        <w:rPr>
          <w:noProof/>
          <w:sz w:val="40"/>
          <w:szCs w:val="48"/>
          <w:lang w:val="en-GB" w:eastAsia="en-GB"/>
        </w:rPr>
      </w:pPr>
    </w:p>
    <w:p w14:paraId="07C73B4F" w14:textId="78339A7C" w:rsidR="00321EAF" w:rsidRDefault="00321EAF" w:rsidP="00234BB7">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ind w:left="0"/>
        <w:jc w:val="center"/>
        <w:rPr>
          <w:b/>
          <w:bCs/>
          <w:noProof/>
          <w:sz w:val="32"/>
          <w:szCs w:val="40"/>
          <w:lang w:val="en-GB" w:eastAsia="en-GB"/>
        </w:rPr>
      </w:pPr>
      <w:r w:rsidRPr="009244FD">
        <w:rPr>
          <w:b/>
          <w:bCs/>
          <w:noProof/>
          <w:sz w:val="32"/>
          <w:szCs w:val="40"/>
          <w:lang w:val="en-GB" w:eastAsia="en-GB"/>
        </w:rPr>
        <w:t>Five Steps to Securing Capacity for your Program</w:t>
      </w:r>
    </w:p>
    <w:p w14:paraId="6EBA8DB1" w14:textId="77777777" w:rsidR="00312ED3" w:rsidRPr="00312ED3" w:rsidRDefault="00312ED3" w:rsidP="00321EAF">
      <w:pPr>
        <w:suppressAutoHyphens w:val="0"/>
        <w:ind w:left="0"/>
        <w:rPr>
          <w:b/>
          <w:bCs/>
          <w:noProof/>
          <w:sz w:val="32"/>
          <w:szCs w:val="40"/>
          <w:lang w:val="en-GB" w:eastAsia="en-GB"/>
        </w:rPr>
      </w:pPr>
    </w:p>
    <w:tbl>
      <w:tblPr>
        <w:tblW w:w="9923" w:type="dxa"/>
        <w:tblCellMar>
          <w:left w:w="0" w:type="dxa"/>
          <w:right w:w="0" w:type="dxa"/>
        </w:tblCellMar>
        <w:tblLook w:val="0420" w:firstRow="1" w:lastRow="0" w:firstColumn="0" w:lastColumn="0" w:noHBand="0" w:noVBand="1"/>
      </w:tblPr>
      <w:tblGrid>
        <w:gridCol w:w="760"/>
        <w:gridCol w:w="8454"/>
        <w:gridCol w:w="709"/>
      </w:tblGrid>
      <w:tr w:rsidR="00015B07" w:rsidRPr="00015B07" w14:paraId="280C6F9E" w14:textId="77777777" w:rsidTr="00015B07">
        <w:trPr>
          <w:trHeight w:val="584"/>
        </w:trPr>
        <w:tc>
          <w:tcPr>
            <w:tcW w:w="760" w:type="dxa"/>
            <w:tcBorders>
              <w:top w:val="nil"/>
              <w:left w:val="nil"/>
              <w:bottom w:val="nil"/>
              <w:right w:val="nil"/>
            </w:tcBorders>
            <w:shd w:val="clear" w:color="auto" w:fill="30A4B3"/>
            <w:tcMar>
              <w:top w:w="72" w:type="dxa"/>
              <w:left w:w="144" w:type="dxa"/>
              <w:bottom w:w="72" w:type="dxa"/>
              <w:right w:w="144" w:type="dxa"/>
            </w:tcMar>
            <w:vAlign w:val="center"/>
            <w:hideMark/>
          </w:tcPr>
          <w:p w14:paraId="38FF2A15" w14:textId="77777777" w:rsidR="00015B07" w:rsidRPr="00015B07" w:rsidRDefault="00015B07" w:rsidP="00015B07">
            <w:pPr>
              <w:suppressAutoHyphens w:val="0"/>
              <w:ind w:left="0"/>
              <w:jc w:val="center"/>
              <w:rPr>
                <w:noProof/>
                <w:color w:val="FFFFFF" w:themeColor="background1"/>
                <w:sz w:val="32"/>
                <w:szCs w:val="40"/>
                <w:lang w:val="en-GB" w:eastAsia="en-GB"/>
              </w:rPr>
            </w:pPr>
            <w:r w:rsidRPr="00015B07">
              <w:rPr>
                <w:b/>
                <w:bCs/>
                <w:noProof/>
                <w:color w:val="FFFFFF" w:themeColor="background1"/>
                <w:sz w:val="32"/>
                <w:szCs w:val="40"/>
                <w:lang w:val="en-GB" w:eastAsia="en-GB"/>
              </w:rPr>
              <w:t>1</w:t>
            </w:r>
          </w:p>
        </w:tc>
        <w:tc>
          <w:tcPr>
            <w:tcW w:w="9163" w:type="dxa"/>
            <w:gridSpan w:val="2"/>
            <w:tcBorders>
              <w:top w:val="nil"/>
              <w:left w:val="nil"/>
              <w:bottom w:val="nil"/>
              <w:right w:val="nil"/>
            </w:tcBorders>
            <w:shd w:val="clear" w:color="auto" w:fill="F2F2F2"/>
            <w:tcMar>
              <w:top w:w="72" w:type="dxa"/>
              <w:left w:w="144" w:type="dxa"/>
              <w:bottom w:w="72" w:type="dxa"/>
              <w:right w:w="144" w:type="dxa"/>
            </w:tcMar>
            <w:hideMark/>
          </w:tcPr>
          <w:p w14:paraId="2FFE485D" w14:textId="77777777" w:rsidR="00015B07" w:rsidRPr="00015B07" w:rsidRDefault="00015B07" w:rsidP="00321EAF">
            <w:pPr>
              <w:suppressAutoHyphens w:val="0"/>
              <w:ind w:left="0"/>
              <w:rPr>
                <w:noProof/>
                <w:szCs w:val="28"/>
                <w:lang w:val="en-GB" w:eastAsia="en-GB"/>
              </w:rPr>
            </w:pPr>
            <w:r w:rsidRPr="00015B07">
              <w:rPr>
                <w:b/>
                <w:bCs/>
                <w:noProof/>
                <w:szCs w:val="28"/>
                <w:lang w:val="en-GB" w:eastAsia="en-GB"/>
              </w:rPr>
              <w:t>Create Your Program Listing</w:t>
            </w:r>
          </w:p>
          <w:p w14:paraId="492ADE5E" w14:textId="77777777" w:rsidR="00015B07" w:rsidRPr="00321EAF" w:rsidRDefault="00015B07" w:rsidP="00072C5B">
            <w:pPr>
              <w:numPr>
                <w:ilvl w:val="0"/>
                <w:numId w:val="9"/>
              </w:numPr>
              <w:suppressAutoHyphens w:val="0"/>
              <w:rPr>
                <w:noProof/>
                <w:szCs w:val="28"/>
                <w:lang w:val="en-GB" w:eastAsia="en-GB"/>
              </w:rPr>
            </w:pPr>
            <w:r w:rsidRPr="00321EAF">
              <w:rPr>
                <w:noProof/>
                <w:szCs w:val="28"/>
                <w:lang w:val="en-GB" w:eastAsia="en-GB"/>
              </w:rPr>
              <w:t>Complete questionnaire for company profile and program details</w:t>
            </w:r>
          </w:p>
          <w:p w14:paraId="0CA19A09" w14:textId="77777777" w:rsidR="00015B07" w:rsidRPr="00321EAF" w:rsidRDefault="00015B07" w:rsidP="00072C5B">
            <w:pPr>
              <w:numPr>
                <w:ilvl w:val="0"/>
                <w:numId w:val="9"/>
              </w:numPr>
              <w:suppressAutoHyphens w:val="0"/>
              <w:rPr>
                <w:noProof/>
                <w:szCs w:val="28"/>
                <w:lang w:val="en-GB" w:eastAsia="en-GB"/>
              </w:rPr>
            </w:pPr>
            <w:r w:rsidRPr="00321EAF">
              <w:rPr>
                <w:noProof/>
                <w:szCs w:val="28"/>
                <w:lang w:val="en-GB" w:eastAsia="en-GB"/>
              </w:rPr>
              <w:t>Add documents to your Program Data Room and public repository</w:t>
            </w:r>
          </w:p>
          <w:p w14:paraId="2E9F159A" w14:textId="77777777" w:rsidR="00015B07" w:rsidRPr="00321EAF" w:rsidRDefault="00015B07" w:rsidP="00072C5B">
            <w:pPr>
              <w:numPr>
                <w:ilvl w:val="0"/>
                <w:numId w:val="9"/>
              </w:numPr>
              <w:suppressAutoHyphens w:val="0"/>
              <w:rPr>
                <w:noProof/>
                <w:szCs w:val="28"/>
                <w:lang w:val="en-GB" w:eastAsia="en-GB"/>
              </w:rPr>
            </w:pPr>
            <w:r w:rsidRPr="00321EAF">
              <w:rPr>
                <w:noProof/>
                <w:szCs w:val="28"/>
                <w:lang w:val="en-GB" w:eastAsia="en-GB"/>
              </w:rPr>
              <w:t>Specify capacity, financial strength rating and licensing requirements</w:t>
            </w:r>
          </w:p>
        </w:tc>
      </w:tr>
      <w:tr w:rsidR="00015B07" w:rsidRPr="00015B07" w14:paraId="12F743CA" w14:textId="77777777" w:rsidTr="00015B07">
        <w:tc>
          <w:tcPr>
            <w:tcW w:w="760" w:type="dxa"/>
            <w:tcBorders>
              <w:top w:val="nil"/>
              <w:left w:val="nil"/>
              <w:bottom w:val="nil"/>
              <w:right w:val="nil"/>
            </w:tcBorders>
            <w:shd w:val="clear" w:color="auto" w:fill="auto"/>
            <w:tcMar>
              <w:top w:w="72" w:type="dxa"/>
              <w:left w:w="144" w:type="dxa"/>
              <w:bottom w:w="72" w:type="dxa"/>
              <w:right w:w="144" w:type="dxa"/>
            </w:tcMar>
            <w:vAlign w:val="center"/>
            <w:hideMark/>
          </w:tcPr>
          <w:p w14:paraId="0022BC7F" w14:textId="77777777" w:rsidR="00015B07" w:rsidRPr="00015B07" w:rsidRDefault="00015B07" w:rsidP="00015B07">
            <w:pPr>
              <w:suppressAutoHyphens w:val="0"/>
              <w:ind w:left="0"/>
              <w:jc w:val="center"/>
              <w:rPr>
                <w:noProof/>
                <w:color w:val="FFFFFF" w:themeColor="background1"/>
                <w:sz w:val="32"/>
                <w:szCs w:val="40"/>
                <w:lang w:val="en-GB" w:eastAsia="en-GB"/>
              </w:rPr>
            </w:pPr>
          </w:p>
        </w:tc>
        <w:tc>
          <w:tcPr>
            <w:tcW w:w="8454" w:type="dxa"/>
            <w:tcBorders>
              <w:top w:val="nil"/>
              <w:left w:val="nil"/>
              <w:bottom w:val="nil"/>
              <w:right w:val="nil"/>
            </w:tcBorders>
            <w:shd w:val="clear" w:color="auto" w:fill="auto"/>
            <w:tcMar>
              <w:top w:w="72" w:type="dxa"/>
              <w:left w:w="144" w:type="dxa"/>
              <w:bottom w:w="72" w:type="dxa"/>
              <w:right w:w="144" w:type="dxa"/>
            </w:tcMar>
            <w:hideMark/>
          </w:tcPr>
          <w:p w14:paraId="4FA5FB2C" w14:textId="77777777" w:rsidR="00015B07" w:rsidRPr="00015B07" w:rsidRDefault="00015B07" w:rsidP="00321EAF">
            <w:pPr>
              <w:suppressAutoHyphens w:val="0"/>
              <w:ind w:left="0"/>
              <w:rPr>
                <w:noProof/>
                <w:szCs w:val="28"/>
                <w:lang w:val="en-GB" w:eastAsia="en-GB"/>
              </w:rPr>
            </w:pPr>
            <w:r w:rsidRPr="00015B07">
              <w:rPr>
                <w:b/>
                <w:bCs/>
                <w:noProof/>
                <w:szCs w:val="28"/>
                <w:lang w:val="en-GB" w:eastAsia="en-GB"/>
              </w:rPr>
              <w:t>Get Matched to Capacity Providers</w:t>
            </w:r>
          </w:p>
          <w:p w14:paraId="2DA1B92E" w14:textId="77777777" w:rsidR="00015B07" w:rsidRPr="00015B07" w:rsidRDefault="00015B07" w:rsidP="00072C5B">
            <w:pPr>
              <w:numPr>
                <w:ilvl w:val="0"/>
                <w:numId w:val="8"/>
              </w:numPr>
              <w:suppressAutoHyphens w:val="0"/>
              <w:rPr>
                <w:noProof/>
                <w:szCs w:val="28"/>
                <w:lang w:val="en-GB" w:eastAsia="en-GB"/>
              </w:rPr>
            </w:pPr>
            <w:r w:rsidRPr="00015B07">
              <w:rPr>
                <w:noProof/>
                <w:szCs w:val="28"/>
                <w:lang w:val="en-GB" w:eastAsia="en-GB"/>
              </w:rPr>
              <w:t>Set anonymity options (i.e. hide your identity)</w:t>
            </w:r>
          </w:p>
          <w:p w14:paraId="3049D4AE" w14:textId="77777777" w:rsidR="00015B07" w:rsidRPr="00015B07" w:rsidRDefault="00015B07" w:rsidP="00072C5B">
            <w:pPr>
              <w:numPr>
                <w:ilvl w:val="0"/>
                <w:numId w:val="8"/>
              </w:numPr>
              <w:suppressAutoHyphens w:val="0"/>
              <w:rPr>
                <w:noProof/>
                <w:szCs w:val="28"/>
                <w:lang w:val="en-GB" w:eastAsia="en-GB"/>
              </w:rPr>
            </w:pPr>
            <w:r w:rsidRPr="00015B07">
              <w:rPr>
                <w:noProof/>
                <w:szCs w:val="28"/>
                <w:lang w:val="en-GB" w:eastAsia="en-GB"/>
              </w:rPr>
              <w:t>Set confidentiality options (i.e. hide from specific risk carriers)</w:t>
            </w:r>
          </w:p>
          <w:p w14:paraId="1B70EF2E" w14:textId="77777777" w:rsidR="00015B07" w:rsidRPr="00015B07" w:rsidRDefault="00015B07" w:rsidP="00072C5B">
            <w:pPr>
              <w:numPr>
                <w:ilvl w:val="0"/>
                <w:numId w:val="8"/>
              </w:numPr>
              <w:suppressAutoHyphens w:val="0"/>
              <w:rPr>
                <w:noProof/>
                <w:szCs w:val="28"/>
                <w:lang w:val="en-GB" w:eastAsia="en-GB"/>
              </w:rPr>
            </w:pPr>
            <w:r w:rsidRPr="00015B07">
              <w:rPr>
                <w:noProof/>
                <w:szCs w:val="28"/>
                <w:lang w:val="en-GB" w:eastAsia="en-GB"/>
              </w:rPr>
              <w:t>Your program is matched with relevant Capacity Providers</w:t>
            </w:r>
          </w:p>
          <w:p w14:paraId="569474A0" w14:textId="77777777" w:rsidR="00015B07" w:rsidRPr="00015B07" w:rsidRDefault="00015B07" w:rsidP="00072C5B">
            <w:pPr>
              <w:numPr>
                <w:ilvl w:val="0"/>
                <w:numId w:val="8"/>
              </w:numPr>
              <w:suppressAutoHyphens w:val="0"/>
              <w:rPr>
                <w:noProof/>
                <w:szCs w:val="28"/>
                <w:lang w:val="en-GB" w:eastAsia="en-GB"/>
              </w:rPr>
            </w:pPr>
            <w:r w:rsidRPr="00015B07">
              <w:rPr>
                <w:noProof/>
                <w:szCs w:val="28"/>
                <w:lang w:val="en-GB" w:eastAsia="en-GB"/>
              </w:rPr>
              <w:t>Interested Capacity Providers contact you to discuss</w:t>
            </w:r>
          </w:p>
        </w:tc>
        <w:tc>
          <w:tcPr>
            <w:tcW w:w="709" w:type="dxa"/>
            <w:tcBorders>
              <w:top w:val="nil"/>
              <w:left w:val="nil"/>
              <w:bottom w:val="nil"/>
              <w:right w:val="nil"/>
            </w:tcBorders>
            <w:shd w:val="clear" w:color="auto" w:fill="30A4B3"/>
            <w:tcMar>
              <w:top w:w="72" w:type="dxa"/>
              <w:left w:w="144" w:type="dxa"/>
              <w:bottom w:w="72" w:type="dxa"/>
              <w:right w:w="144" w:type="dxa"/>
            </w:tcMar>
            <w:vAlign w:val="center"/>
            <w:hideMark/>
          </w:tcPr>
          <w:p w14:paraId="184B11D1" w14:textId="77777777" w:rsidR="00015B07" w:rsidRPr="00015B07" w:rsidRDefault="00015B07" w:rsidP="00015B07">
            <w:pPr>
              <w:suppressAutoHyphens w:val="0"/>
              <w:ind w:left="0"/>
              <w:jc w:val="center"/>
              <w:rPr>
                <w:noProof/>
                <w:szCs w:val="28"/>
                <w:lang w:val="en-GB" w:eastAsia="en-GB"/>
              </w:rPr>
            </w:pPr>
            <w:r w:rsidRPr="00015B07">
              <w:rPr>
                <w:b/>
                <w:bCs/>
                <w:noProof/>
                <w:color w:val="FFFFFF" w:themeColor="background1"/>
                <w:sz w:val="32"/>
                <w:szCs w:val="40"/>
                <w:lang w:val="en-GB" w:eastAsia="en-GB"/>
              </w:rPr>
              <w:t>2</w:t>
            </w:r>
          </w:p>
        </w:tc>
      </w:tr>
      <w:tr w:rsidR="00015B07" w:rsidRPr="00015B07" w14:paraId="7AE7E4A7" w14:textId="77777777" w:rsidTr="00015B07">
        <w:trPr>
          <w:trHeight w:val="584"/>
        </w:trPr>
        <w:tc>
          <w:tcPr>
            <w:tcW w:w="760" w:type="dxa"/>
            <w:tcBorders>
              <w:top w:val="nil"/>
              <w:left w:val="nil"/>
              <w:bottom w:val="nil"/>
              <w:right w:val="nil"/>
            </w:tcBorders>
            <w:shd w:val="clear" w:color="auto" w:fill="30A4B3"/>
            <w:tcMar>
              <w:top w:w="72" w:type="dxa"/>
              <w:left w:w="144" w:type="dxa"/>
              <w:bottom w:w="72" w:type="dxa"/>
              <w:right w:w="144" w:type="dxa"/>
            </w:tcMar>
            <w:vAlign w:val="center"/>
            <w:hideMark/>
          </w:tcPr>
          <w:p w14:paraId="32F04D16" w14:textId="77777777" w:rsidR="00015B07" w:rsidRPr="00015B07" w:rsidRDefault="00015B07" w:rsidP="00015B07">
            <w:pPr>
              <w:suppressAutoHyphens w:val="0"/>
              <w:ind w:left="0"/>
              <w:jc w:val="center"/>
              <w:rPr>
                <w:noProof/>
                <w:color w:val="FFFFFF" w:themeColor="background1"/>
                <w:sz w:val="32"/>
                <w:szCs w:val="40"/>
                <w:lang w:val="en-GB" w:eastAsia="en-GB"/>
              </w:rPr>
            </w:pPr>
            <w:r w:rsidRPr="00015B07">
              <w:rPr>
                <w:b/>
                <w:bCs/>
                <w:noProof/>
                <w:color w:val="FFFFFF" w:themeColor="background1"/>
                <w:sz w:val="32"/>
                <w:szCs w:val="40"/>
                <w:lang w:val="en-GB" w:eastAsia="en-GB"/>
              </w:rPr>
              <w:t>3</w:t>
            </w:r>
          </w:p>
        </w:tc>
        <w:tc>
          <w:tcPr>
            <w:tcW w:w="9163" w:type="dxa"/>
            <w:gridSpan w:val="2"/>
            <w:tcBorders>
              <w:top w:val="nil"/>
              <w:left w:val="nil"/>
              <w:bottom w:val="nil"/>
              <w:right w:val="nil"/>
            </w:tcBorders>
            <w:shd w:val="clear" w:color="auto" w:fill="F2F2F2"/>
            <w:tcMar>
              <w:top w:w="72" w:type="dxa"/>
              <w:left w:w="144" w:type="dxa"/>
              <w:bottom w:w="72" w:type="dxa"/>
              <w:right w:w="144" w:type="dxa"/>
            </w:tcMar>
            <w:hideMark/>
          </w:tcPr>
          <w:p w14:paraId="47CA2161" w14:textId="77777777" w:rsidR="00015B07" w:rsidRPr="00015B07" w:rsidRDefault="00015B07" w:rsidP="00321EAF">
            <w:pPr>
              <w:suppressAutoHyphens w:val="0"/>
              <w:ind w:left="0"/>
              <w:rPr>
                <w:noProof/>
                <w:szCs w:val="28"/>
                <w:lang w:val="en-GB" w:eastAsia="en-GB"/>
              </w:rPr>
            </w:pPr>
            <w:r w:rsidRPr="00015B07">
              <w:rPr>
                <w:b/>
                <w:bCs/>
                <w:noProof/>
                <w:szCs w:val="28"/>
                <w:lang w:val="en-GB" w:eastAsia="en-GB"/>
              </w:rPr>
              <w:t>Build Interest with Capacity Providers</w:t>
            </w:r>
          </w:p>
          <w:p w14:paraId="306F5EA8" w14:textId="77777777" w:rsidR="00015B07" w:rsidRPr="00015B07" w:rsidRDefault="00015B07" w:rsidP="00072C5B">
            <w:pPr>
              <w:numPr>
                <w:ilvl w:val="0"/>
                <w:numId w:val="9"/>
              </w:numPr>
              <w:suppressAutoHyphens w:val="0"/>
              <w:rPr>
                <w:noProof/>
                <w:szCs w:val="28"/>
                <w:lang w:val="en-GB" w:eastAsia="en-GB"/>
              </w:rPr>
            </w:pPr>
            <w:r w:rsidRPr="00015B07">
              <w:rPr>
                <w:noProof/>
                <w:szCs w:val="28"/>
                <w:lang w:val="en-GB" w:eastAsia="en-GB"/>
              </w:rPr>
              <w:t>Discuss your program with prospective Capacity Providers</w:t>
            </w:r>
          </w:p>
          <w:p w14:paraId="3B8F1365" w14:textId="77777777" w:rsidR="00015B07" w:rsidRPr="00015B07" w:rsidRDefault="00015B07" w:rsidP="00072C5B">
            <w:pPr>
              <w:numPr>
                <w:ilvl w:val="0"/>
                <w:numId w:val="9"/>
              </w:numPr>
              <w:suppressAutoHyphens w:val="0"/>
              <w:rPr>
                <w:noProof/>
                <w:szCs w:val="28"/>
                <w:lang w:val="en-GB" w:eastAsia="en-GB"/>
              </w:rPr>
            </w:pPr>
            <w:r w:rsidRPr="00015B07">
              <w:rPr>
                <w:noProof/>
                <w:szCs w:val="28"/>
                <w:lang w:val="en-GB" w:eastAsia="en-GB"/>
              </w:rPr>
              <w:t>Participate in Capacity Providers’ due diligence processes</w:t>
            </w:r>
          </w:p>
        </w:tc>
      </w:tr>
      <w:tr w:rsidR="00015B07" w:rsidRPr="00015B07" w14:paraId="67D6E5B6" w14:textId="77777777" w:rsidTr="00015B07">
        <w:trPr>
          <w:trHeight w:val="608"/>
        </w:trPr>
        <w:tc>
          <w:tcPr>
            <w:tcW w:w="760" w:type="dxa"/>
            <w:tcBorders>
              <w:top w:val="nil"/>
              <w:left w:val="nil"/>
              <w:bottom w:val="nil"/>
              <w:right w:val="nil"/>
            </w:tcBorders>
            <w:shd w:val="clear" w:color="auto" w:fill="auto"/>
            <w:tcMar>
              <w:top w:w="72" w:type="dxa"/>
              <w:left w:w="144" w:type="dxa"/>
              <w:bottom w:w="72" w:type="dxa"/>
              <w:right w:w="144" w:type="dxa"/>
            </w:tcMar>
            <w:vAlign w:val="center"/>
            <w:hideMark/>
          </w:tcPr>
          <w:p w14:paraId="2D3BC824" w14:textId="77777777" w:rsidR="00015B07" w:rsidRPr="00015B07" w:rsidRDefault="00015B07" w:rsidP="00015B07">
            <w:pPr>
              <w:suppressAutoHyphens w:val="0"/>
              <w:ind w:left="0"/>
              <w:jc w:val="center"/>
              <w:rPr>
                <w:noProof/>
                <w:color w:val="FFFFFF" w:themeColor="background1"/>
                <w:sz w:val="32"/>
                <w:szCs w:val="40"/>
                <w:lang w:val="en-GB" w:eastAsia="en-GB"/>
              </w:rPr>
            </w:pPr>
          </w:p>
        </w:tc>
        <w:tc>
          <w:tcPr>
            <w:tcW w:w="8454" w:type="dxa"/>
            <w:tcBorders>
              <w:top w:val="nil"/>
              <w:left w:val="nil"/>
              <w:bottom w:val="nil"/>
              <w:right w:val="nil"/>
            </w:tcBorders>
            <w:shd w:val="clear" w:color="auto" w:fill="auto"/>
            <w:tcMar>
              <w:top w:w="72" w:type="dxa"/>
              <w:left w:w="144" w:type="dxa"/>
              <w:bottom w:w="72" w:type="dxa"/>
              <w:right w:w="144" w:type="dxa"/>
            </w:tcMar>
            <w:hideMark/>
          </w:tcPr>
          <w:p w14:paraId="6979CF16" w14:textId="77777777" w:rsidR="00015B07" w:rsidRPr="00015B07" w:rsidRDefault="00015B07" w:rsidP="00321EAF">
            <w:pPr>
              <w:suppressAutoHyphens w:val="0"/>
              <w:ind w:left="0"/>
              <w:rPr>
                <w:noProof/>
                <w:szCs w:val="28"/>
                <w:lang w:val="en-GB" w:eastAsia="en-GB"/>
              </w:rPr>
            </w:pPr>
            <w:r w:rsidRPr="00015B07">
              <w:rPr>
                <w:b/>
                <w:bCs/>
                <w:noProof/>
                <w:szCs w:val="28"/>
                <w:lang w:val="en-GB" w:eastAsia="en-GB"/>
              </w:rPr>
              <w:t>Negotiate and Conclude Contracts</w:t>
            </w:r>
          </w:p>
          <w:p w14:paraId="010A802C" w14:textId="77777777" w:rsidR="00015B07" w:rsidRPr="00015B07" w:rsidRDefault="00015B07" w:rsidP="00072C5B">
            <w:pPr>
              <w:numPr>
                <w:ilvl w:val="0"/>
                <w:numId w:val="10"/>
              </w:numPr>
              <w:suppressAutoHyphens w:val="0"/>
              <w:rPr>
                <w:noProof/>
                <w:szCs w:val="28"/>
                <w:lang w:val="en-GB" w:eastAsia="en-GB"/>
              </w:rPr>
            </w:pPr>
            <w:r w:rsidRPr="00015B07">
              <w:rPr>
                <w:noProof/>
                <w:szCs w:val="28"/>
                <w:lang w:val="en-GB" w:eastAsia="en-GB"/>
              </w:rPr>
              <w:t>Negotiate authorities and limits, wordings, operational processes and commercial terms</w:t>
            </w:r>
          </w:p>
          <w:p w14:paraId="0AE3D129" w14:textId="77777777" w:rsidR="00015B07" w:rsidRPr="00015B07" w:rsidRDefault="00015B07" w:rsidP="00072C5B">
            <w:pPr>
              <w:numPr>
                <w:ilvl w:val="0"/>
                <w:numId w:val="10"/>
              </w:numPr>
              <w:suppressAutoHyphens w:val="0"/>
              <w:rPr>
                <w:noProof/>
                <w:szCs w:val="28"/>
                <w:lang w:val="en-GB" w:eastAsia="en-GB"/>
              </w:rPr>
            </w:pPr>
            <w:r w:rsidRPr="00015B07">
              <w:rPr>
                <w:noProof/>
                <w:szCs w:val="28"/>
                <w:lang w:val="en-GB" w:eastAsia="en-GB"/>
              </w:rPr>
              <w:t>Conclude capacity support agreements</w:t>
            </w:r>
          </w:p>
        </w:tc>
        <w:tc>
          <w:tcPr>
            <w:tcW w:w="709" w:type="dxa"/>
            <w:tcBorders>
              <w:top w:val="nil"/>
              <w:left w:val="nil"/>
              <w:bottom w:val="nil"/>
              <w:right w:val="nil"/>
            </w:tcBorders>
            <w:shd w:val="clear" w:color="auto" w:fill="30A4B3"/>
            <w:tcMar>
              <w:top w:w="72" w:type="dxa"/>
              <w:left w:w="144" w:type="dxa"/>
              <w:bottom w:w="72" w:type="dxa"/>
              <w:right w:w="144" w:type="dxa"/>
            </w:tcMar>
            <w:vAlign w:val="center"/>
            <w:hideMark/>
          </w:tcPr>
          <w:p w14:paraId="60DBB5B6" w14:textId="77777777" w:rsidR="00015B07" w:rsidRPr="00015B07" w:rsidRDefault="00015B07" w:rsidP="00015B07">
            <w:pPr>
              <w:suppressAutoHyphens w:val="0"/>
              <w:ind w:left="0"/>
              <w:jc w:val="center"/>
              <w:rPr>
                <w:noProof/>
                <w:szCs w:val="28"/>
                <w:lang w:val="en-GB" w:eastAsia="en-GB"/>
              </w:rPr>
            </w:pPr>
            <w:r w:rsidRPr="00015B07">
              <w:rPr>
                <w:b/>
                <w:bCs/>
                <w:noProof/>
                <w:color w:val="FFFFFF" w:themeColor="background1"/>
                <w:sz w:val="32"/>
                <w:szCs w:val="40"/>
                <w:lang w:val="en-GB" w:eastAsia="en-GB"/>
              </w:rPr>
              <w:t>4</w:t>
            </w:r>
          </w:p>
        </w:tc>
      </w:tr>
      <w:tr w:rsidR="00015B07" w:rsidRPr="00015B07" w14:paraId="60B7E7E1" w14:textId="77777777" w:rsidTr="00015B07">
        <w:trPr>
          <w:trHeight w:val="584"/>
        </w:trPr>
        <w:tc>
          <w:tcPr>
            <w:tcW w:w="760" w:type="dxa"/>
            <w:tcBorders>
              <w:top w:val="nil"/>
              <w:left w:val="nil"/>
              <w:bottom w:val="nil"/>
              <w:right w:val="nil"/>
            </w:tcBorders>
            <w:shd w:val="clear" w:color="auto" w:fill="30A4B3"/>
            <w:tcMar>
              <w:top w:w="72" w:type="dxa"/>
              <w:left w:w="144" w:type="dxa"/>
              <w:bottom w:w="72" w:type="dxa"/>
              <w:right w:w="144" w:type="dxa"/>
            </w:tcMar>
            <w:vAlign w:val="center"/>
            <w:hideMark/>
          </w:tcPr>
          <w:p w14:paraId="3A377080" w14:textId="77777777" w:rsidR="00015B07" w:rsidRPr="00015B07" w:rsidRDefault="00015B07" w:rsidP="00015B07">
            <w:pPr>
              <w:suppressAutoHyphens w:val="0"/>
              <w:ind w:left="0"/>
              <w:jc w:val="center"/>
              <w:rPr>
                <w:noProof/>
                <w:color w:val="FFFFFF" w:themeColor="background1"/>
                <w:sz w:val="32"/>
                <w:szCs w:val="40"/>
                <w:lang w:val="en-GB" w:eastAsia="en-GB"/>
              </w:rPr>
            </w:pPr>
            <w:r w:rsidRPr="00015B07">
              <w:rPr>
                <w:b/>
                <w:bCs/>
                <w:noProof/>
                <w:color w:val="FFFFFF" w:themeColor="background1"/>
                <w:sz w:val="32"/>
                <w:szCs w:val="40"/>
                <w:lang w:val="en-GB" w:eastAsia="en-GB"/>
              </w:rPr>
              <w:t>5</w:t>
            </w:r>
          </w:p>
        </w:tc>
        <w:tc>
          <w:tcPr>
            <w:tcW w:w="9163" w:type="dxa"/>
            <w:gridSpan w:val="2"/>
            <w:tcBorders>
              <w:top w:val="nil"/>
              <w:left w:val="nil"/>
              <w:bottom w:val="nil"/>
              <w:right w:val="nil"/>
            </w:tcBorders>
            <w:shd w:val="clear" w:color="auto" w:fill="F2F2F2"/>
            <w:tcMar>
              <w:top w:w="72" w:type="dxa"/>
              <w:left w:w="144" w:type="dxa"/>
              <w:bottom w:w="72" w:type="dxa"/>
              <w:right w:w="144" w:type="dxa"/>
            </w:tcMar>
            <w:hideMark/>
          </w:tcPr>
          <w:p w14:paraId="7BE3C23A" w14:textId="77777777" w:rsidR="00015B07" w:rsidRPr="00015B07" w:rsidRDefault="00015B07" w:rsidP="00321EAF">
            <w:pPr>
              <w:suppressAutoHyphens w:val="0"/>
              <w:ind w:left="0"/>
              <w:rPr>
                <w:noProof/>
                <w:szCs w:val="28"/>
                <w:lang w:val="en-GB" w:eastAsia="en-GB"/>
              </w:rPr>
            </w:pPr>
            <w:r w:rsidRPr="00015B07">
              <w:rPr>
                <w:b/>
                <w:bCs/>
                <w:noProof/>
                <w:szCs w:val="28"/>
                <w:lang w:val="en-GB" w:eastAsia="en-GB"/>
              </w:rPr>
              <w:t>Start Trading with Capacity Provider(s)</w:t>
            </w:r>
          </w:p>
          <w:p w14:paraId="6B9F2234" w14:textId="77777777" w:rsidR="00015B07" w:rsidRPr="00015B07" w:rsidRDefault="00015B07" w:rsidP="00072C5B">
            <w:pPr>
              <w:numPr>
                <w:ilvl w:val="0"/>
                <w:numId w:val="11"/>
              </w:numPr>
              <w:suppressAutoHyphens w:val="0"/>
              <w:rPr>
                <w:noProof/>
                <w:szCs w:val="28"/>
                <w:lang w:val="en-GB" w:eastAsia="en-GB"/>
              </w:rPr>
            </w:pPr>
            <w:r w:rsidRPr="00015B07">
              <w:rPr>
                <w:noProof/>
                <w:szCs w:val="28"/>
                <w:lang w:val="en-GB" w:eastAsia="en-GB"/>
              </w:rPr>
              <w:t>Invite risks, issue quotes and policies, collect premiums</w:t>
            </w:r>
          </w:p>
          <w:p w14:paraId="52F01DE6" w14:textId="77777777" w:rsidR="00015B07" w:rsidRPr="00015B07" w:rsidRDefault="00015B07" w:rsidP="00072C5B">
            <w:pPr>
              <w:numPr>
                <w:ilvl w:val="0"/>
                <w:numId w:val="11"/>
              </w:numPr>
              <w:suppressAutoHyphens w:val="0"/>
              <w:rPr>
                <w:noProof/>
                <w:szCs w:val="28"/>
                <w:lang w:val="en-GB" w:eastAsia="en-GB"/>
              </w:rPr>
            </w:pPr>
            <w:r w:rsidRPr="00015B07">
              <w:rPr>
                <w:noProof/>
                <w:szCs w:val="28"/>
                <w:lang w:val="en-GB" w:eastAsia="en-GB"/>
              </w:rPr>
              <w:t>Remit premiums and bordereaux to Capacity Providers</w:t>
            </w:r>
          </w:p>
        </w:tc>
      </w:tr>
    </w:tbl>
    <w:p w14:paraId="1BB90551" w14:textId="77777777" w:rsidR="00312ED3" w:rsidRDefault="00312ED3" w:rsidP="00015B07">
      <w:pPr>
        <w:ind w:left="0"/>
        <w:jc w:val="both"/>
        <w:rPr>
          <w:rFonts w:cs="Arial"/>
          <w:szCs w:val="22"/>
        </w:rPr>
      </w:pPr>
    </w:p>
    <w:p w14:paraId="0BF82BF9" w14:textId="7BAC942E" w:rsidR="00FF7AED" w:rsidRPr="004C4E50" w:rsidRDefault="00312ED3" w:rsidP="004C4E50">
      <w:pPr>
        <w:ind w:left="0"/>
        <w:jc w:val="center"/>
        <w:rPr>
          <w:rFonts w:cs="Arial"/>
          <w:b/>
          <w:bCs/>
          <w:sz w:val="40"/>
          <w:szCs w:val="40"/>
        </w:rPr>
      </w:pPr>
      <w:r w:rsidRPr="004C4E50">
        <w:rPr>
          <w:rFonts w:cs="Arial"/>
          <w:b/>
          <w:bCs/>
          <w:sz w:val="40"/>
          <w:szCs w:val="40"/>
        </w:rPr>
        <w:t>Go to CapacityPlace.com to get started</w:t>
      </w:r>
      <w:bookmarkEnd w:id="1"/>
      <w:bookmarkEnd w:id="2"/>
      <w:bookmarkEnd w:id="3"/>
      <w:bookmarkEnd w:id="4"/>
      <w:bookmarkEnd w:id="5"/>
      <w:bookmarkEnd w:id="6"/>
      <w:bookmarkEnd w:id="7"/>
    </w:p>
    <w:sectPr w:rsidR="00FF7AED" w:rsidRPr="004C4E50" w:rsidSect="00BF0822">
      <w:headerReference w:type="default" r:id="rId10"/>
      <w:footerReference w:type="default" r:id="rId11"/>
      <w:pgSz w:w="11906" w:h="16838" w:code="9"/>
      <w:pgMar w:top="1276" w:right="992" w:bottom="70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47EE4" w14:textId="77777777" w:rsidR="004208E7" w:rsidRDefault="004208E7">
      <w:r>
        <w:separator/>
      </w:r>
    </w:p>
  </w:endnote>
  <w:endnote w:type="continuationSeparator" w:id="0">
    <w:p w14:paraId="5A2D3450" w14:textId="77777777" w:rsidR="004208E7" w:rsidRDefault="0042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6C60" w14:textId="6E9A4757" w:rsidR="006663B3" w:rsidRPr="00DA6385" w:rsidRDefault="006663B3" w:rsidP="00DA6385">
    <w:pPr>
      <w:pStyle w:val="Footer"/>
      <w:tabs>
        <w:tab w:val="clear" w:pos="4153"/>
        <w:tab w:val="clear" w:pos="8306"/>
        <w:tab w:val="center" w:pos="4820"/>
        <w:tab w:val="right" w:pos="9922"/>
      </w:tabs>
      <w:ind w:left="0"/>
      <w:rPr>
        <w:sz w:val="16"/>
        <w:szCs w:val="18"/>
      </w:rPr>
    </w:pPr>
    <w:r w:rsidRPr="00DF4039">
      <w:rPr>
        <w:sz w:val="16"/>
        <w:szCs w:val="18"/>
      </w:rPr>
      <w:t>© Capacity Place Limited 2020</w:t>
    </w:r>
    <w:r w:rsidRPr="00DF4039">
      <w:rPr>
        <w:sz w:val="16"/>
        <w:szCs w:val="18"/>
      </w:rPr>
      <w:tab/>
    </w:r>
    <w:r w:rsidRPr="00DF4039">
      <w:rPr>
        <w:sz w:val="16"/>
        <w:szCs w:val="18"/>
      </w:rPr>
      <w:tab/>
      <w:t xml:space="preserve">Page </w:t>
    </w:r>
    <w:r w:rsidRPr="00DF4039">
      <w:rPr>
        <w:sz w:val="16"/>
        <w:szCs w:val="18"/>
      </w:rPr>
      <w:fldChar w:fldCharType="begin"/>
    </w:r>
    <w:r w:rsidRPr="00DF4039">
      <w:rPr>
        <w:sz w:val="16"/>
        <w:szCs w:val="18"/>
      </w:rPr>
      <w:instrText xml:space="preserve"> PAGE  \* Arabic  \* MERGEFORMAT </w:instrText>
    </w:r>
    <w:r w:rsidRPr="00DF4039">
      <w:rPr>
        <w:sz w:val="16"/>
        <w:szCs w:val="18"/>
      </w:rPr>
      <w:fldChar w:fldCharType="separate"/>
    </w:r>
    <w:r>
      <w:rPr>
        <w:sz w:val="16"/>
        <w:szCs w:val="18"/>
      </w:rPr>
      <w:t>1</w:t>
    </w:r>
    <w:r w:rsidRPr="00DF4039">
      <w:rPr>
        <w:sz w:val="16"/>
        <w:szCs w:val="18"/>
      </w:rPr>
      <w:fldChar w:fldCharType="end"/>
    </w:r>
    <w:r w:rsidRPr="00DF4039">
      <w:rPr>
        <w:sz w:val="16"/>
        <w:szCs w:val="18"/>
      </w:rPr>
      <w:t xml:space="preserve"> of </w:t>
    </w:r>
    <w:r w:rsidRPr="00DF4039">
      <w:rPr>
        <w:sz w:val="16"/>
        <w:szCs w:val="18"/>
      </w:rPr>
      <w:fldChar w:fldCharType="begin"/>
    </w:r>
    <w:r w:rsidRPr="00DF4039">
      <w:rPr>
        <w:sz w:val="16"/>
        <w:szCs w:val="18"/>
      </w:rPr>
      <w:instrText xml:space="preserve"> NUMPAGES   \* MERGEFORMAT </w:instrText>
    </w:r>
    <w:r w:rsidRPr="00DF4039">
      <w:rPr>
        <w:sz w:val="16"/>
        <w:szCs w:val="18"/>
      </w:rPr>
      <w:fldChar w:fldCharType="separate"/>
    </w:r>
    <w:r>
      <w:rPr>
        <w:sz w:val="16"/>
        <w:szCs w:val="18"/>
      </w:rPr>
      <w:t>21</w:t>
    </w:r>
    <w:r w:rsidRPr="00DF4039">
      <w:rPr>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501E9" w14:textId="77777777" w:rsidR="004208E7" w:rsidRDefault="004208E7">
      <w:r>
        <w:separator/>
      </w:r>
    </w:p>
  </w:footnote>
  <w:footnote w:type="continuationSeparator" w:id="0">
    <w:p w14:paraId="05668F2D" w14:textId="77777777" w:rsidR="004208E7" w:rsidRDefault="0042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9B71" w14:textId="77777777" w:rsidR="006663B3" w:rsidRDefault="006663B3" w:rsidP="004C4E5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C6FB6"/>
    <w:multiLevelType w:val="hybridMultilevel"/>
    <w:tmpl w:val="DAF800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C937B74"/>
    <w:multiLevelType w:val="hybridMultilevel"/>
    <w:tmpl w:val="A2E4A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0966CA"/>
    <w:multiLevelType w:val="hybridMultilevel"/>
    <w:tmpl w:val="205A8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F64E09"/>
    <w:multiLevelType w:val="hybridMultilevel"/>
    <w:tmpl w:val="E3EEB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477697"/>
    <w:multiLevelType w:val="hybridMultilevel"/>
    <w:tmpl w:val="8C868C00"/>
    <w:lvl w:ilvl="0" w:tplc="7E3681D8">
      <w:start w:val="1"/>
      <w:numFmt w:val="bullet"/>
      <w:lvlText w:val="•"/>
      <w:lvlJc w:val="left"/>
      <w:pPr>
        <w:tabs>
          <w:tab w:val="num" w:pos="720"/>
        </w:tabs>
        <w:ind w:left="720" w:hanging="360"/>
      </w:pPr>
      <w:rPr>
        <w:rFonts w:ascii="Arial" w:hAnsi="Arial" w:hint="default"/>
      </w:rPr>
    </w:lvl>
    <w:lvl w:ilvl="1" w:tplc="A64C24D4" w:tentative="1">
      <w:start w:val="1"/>
      <w:numFmt w:val="bullet"/>
      <w:lvlText w:val="•"/>
      <w:lvlJc w:val="left"/>
      <w:pPr>
        <w:tabs>
          <w:tab w:val="num" w:pos="1440"/>
        </w:tabs>
        <w:ind w:left="1440" w:hanging="360"/>
      </w:pPr>
      <w:rPr>
        <w:rFonts w:ascii="Arial" w:hAnsi="Arial" w:hint="default"/>
      </w:rPr>
    </w:lvl>
    <w:lvl w:ilvl="2" w:tplc="6514309C" w:tentative="1">
      <w:start w:val="1"/>
      <w:numFmt w:val="bullet"/>
      <w:lvlText w:val="•"/>
      <w:lvlJc w:val="left"/>
      <w:pPr>
        <w:tabs>
          <w:tab w:val="num" w:pos="2160"/>
        </w:tabs>
        <w:ind w:left="2160" w:hanging="360"/>
      </w:pPr>
      <w:rPr>
        <w:rFonts w:ascii="Arial" w:hAnsi="Arial" w:hint="default"/>
      </w:rPr>
    </w:lvl>
    <w:lvl w:ilvl="3" w:tplc="15721E54" w:tentative="1">
      <w:start w:val="1"/>
      <w:numFmt w:val="bullet"/>
      <w:lvlText w:val="•"/>
      <w:lvlJc w:val="left"/>
      <w:pPr>
        <w:tabs>
          <w:tab w:val="num" w:pos="2880"/>
        </w:tabs>
        <w:ind w:left="2880" w:hanging="360"/>
      </w:pPr>
      <w:rPr>
        <w:rFonts w:ascii="Arial" w:hAnsi="Arial" w:hint="default"/>
      </w:rPr>
    </w:lvl>
    <w:lvl w:ilvl="4" w:tplc="C1CEAAC2" w:tentative="1">
      <w:start w:val="1"/>
      <w:numFmt w:val="bullet"/>
      <w:lvlText w:val="•"/>
      <w:lvlJc w:val="left"/>
      <w:pPr>
        <w:tabs>
          <w:tab w:val="num" w:pos="3600"/>
        </w:tabs>
        <w:ind w:left="3600" w:hanging="360"/>
      </w:pPr>
      <w:rPr>
        <w:rFonts w:ascii="Arial" w:hAnsi="Arial" w:hint="default"/>
      </w:rPr>
    </w:lvl>
    <w:lvl w:ilvl="5" w:tplc="78AA7754" w:tentative="1">
      <w:start w:val="1"/>
      <w:numFmt w:val="bullet"/>
      <w:lvlText w:val="•"/>
      <w:lvlJc w:val="left"/>
      <w:pPr>
        <w:tabs>
          <w:tab w:val="num" w:pos="4320"/>
        </w:tabs>
        <w:ind w:left="4320" w:hanging="360"/>
      </w:pPr>
      <w:rPr>
        <w:rFonts w:ascii="Arial" w:hAnsi="Arial" w:hint="default"/>
      </w:rPr>
    </w:lvl>
    <w:lvl w:ilvl="6" w:tplc="615EE504" w:tentative="1">
      <w:start w:val="1"/>
      <w:numFmt w:val="bullet"/>
      <w:lvlText w:val="•"/>
      <w:lvlJc w:val="left"/>
      <w:pPr>
        <w:tabs>
          <w:tab w:val="num" w:pos="5040"/>
        </w:tabs>
        <w:ind w:left="5040" w:hanging="360"/>
      </w:pPr>
      <w:rPr>
        <w:rFonts w:ascii="Arial" w:hAnsi="Arial" w:hint="default"/>
      </w:rPr>
    </w:lvl>
    <w:lvl w:ilvl="7" w:tplc="82265446" w:tentative="1">
      <w:start w:val="1"/>
      <w:numFmt w:val="bullet"/>
      <w:lvlText w:val="•"/>
      <w:lvlJc w:val="left"/>
      <w:pPr>
        <w:tabs>
          <w:tab w:val="num" w:pos="5760"/>
        </w:tabs>
        <w:ind w:left="5760" w:hanging="360"/>
      </w:pPr>
      <w:rPr>
        <w:rFonts w:ascii="Arial" w:hAnsi="Arial" w:hint="default"/>
      </w:rPr>
    </w:lvl>
    <w:lvl w:ilvl="8" w:tplc="7486A8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F81C58"/>
    <w:multiLevelType w:val="hybridMultilevel"/>
    <w:tmpl w:val="0FB0395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EAA76DC"/>
    <w:multiLevelType w:val="multilevel"/>
    <w:tmpl w:val="FDA09476"/>
    <w:lvl w:ilvl="0">
      <w:start w:val="1"/>
      <w:numFmt w:val="decimal"/>
      <w:pStyle w:val="Heading1"/>
      <w:suff w:val="space"/>
      <w:lvlText w:val="%1.0"/>
      <w:lvlJc w:val="left"/>
      <w:pPr>
        <w:ind w:left="502" w:hanging="360"/>
      </w:pPr>
      <w:rPr>
        <w:rFonts w:hint="default"/>
      </w:rPr>
    </w:lvl>
    <w:lvl w:ilvl="1">
      <w:start w:val="1"/>
      <w:numFmt w:val="decimal"/>
      <w:pStyle w:val="Heading2"/>
      <w:suff w:val="space"/>
      <w:lvlText w:val="%1.%2"/>
      <w:lvlJc w:val="left"/>
      <w:pPr>
        <w:ind w:left="720" w:hanging="360"/>
      </w:pPr>
      <w:rPr>
        <w:rFonts w:hint="default"/>
      </w:rPr>
    </w:lvl>
    <w:lvl w:ilvl="2">
      <w:start w:val="1"/>
      <w:numFmt w:val="decimal"/>
      <w:pStyle w:val="Heading3"/>
      <w:suff w:val="space"/>
      <w:lvlText w:val="%1.%2.%3"/>
      <w:lvlJc w:val="left"/>
      <w:pPr>
        <w:ind w:left="1080" w:hanging="360"/>
      </w:pPr>
      <w:rPr>
        <w:rFonts w:hint="default"/>
      </w:rPr>
    </w:lvl>
    <w:lvl w:ilvl="3">
      <w:start w:val="1"/>
      <w:numFmt w:val="decimal"/>
      <w:pStyle w:val="Heading4"/>
      <w:isLg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C1754"/>
    <w:multiLevelType w:val="hybridMultilevel"/>
    <w:tmpl w:val="4B6E157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2D97F24"/>
    <w:multiLevelType w:val="hybridMultilevel"/>
    <w:tmpl w:val="93ACA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382930F6"/>
    <w:multiLevelType w:val="hybridMultilevel"/>
    <w:tmpl w:val="F6C2FBC8"/>
    <w:lvl w:ilvl="0" w:tplc="B3F41594">
      <w:start w:val="1"/>
      <w:numFmt w:val="decimal"/>
      <w:lvlText w:val="%1."/>
      <w:lvlJc w:val="left"/>
      <w:pPr>
        <w:tabs>
          <w:tab w:val="num" w:pos="360"/>
        </w:tabs>
        <w:ind w:left="360" w:hanging="360"/>
      </w:pPr>
      <w:rPr>
        <w:rFonts w:cs="Times New Roman" w:hint="default"/>
      </w:rPr>
    </w:lvl>
    <w:lvl w:ilvl="1" w:tplc="DB142B04">
      <w:start w:val="1"/>
      <w:numFmt w:val="bullet"/>
      <w:pStyle w:val="RMCBulletPoint"/>
      <w:lvlText w:val=""/>
      <w:lvlJc w:val="left"/>
      <w:pPr>
        <w:tabs>
          <w:tab w:val="num" w:pos="-828"/>
        </w:tabs>
        <w:ind w:left="-828" w:hanging="360"/>
      </w:pPr>
      <w:rPr>
        <w:rFonts w:ascii="Symbol" w:hAnsi="Symbol" w:hint="default"/>
        <w:color w:val="auto"/>
        <w:sz w:val="20"/>
      </w:rPr>
    </w:lvl>
    <w:lvl w:ilvl="2" w:tplc="0C09001B">
      <w:start w:val="1"/>
      <w:numFmt w:val="lowerRoman"/>
      <w:lvlText w:val="%3."/>
      <w:lvlJc w:val="right"/>
      <w:pPr>
        <w:tabs>
          <w:tab w:val="num" w:pos="-108"/>
        </w:tabs>
        <w:ind w:left="-108" w:hanging="180"/>
      </w:pPr>
      <w:rPr>
        <w:rFonts w:cs="Times New Roman"/>
      </w:rPr>
    </w:lvl>
    <w:lvl w:ilvl="3" w:tplc="0C09000F">
      <w:start w:val="1"/>
      <w:numFmt w:val="decimal"/>
      <w:lvlText w:val="%4."/>
      <w:lvlJc w:val="left"/>
      <w:pPr>
        <w:tabs>
          <w:tab w:val="num" w:pos="612"/>
        </w:tabs>
        <w:ind w:left="612" w:hanging="360"/>
      </w:pPr>
      <w:rPr>
        <w:rFonts w:cs="Times New Roman"/>
      </w:rPr>
    </w:lvl>
    <w:lvl w:ilvl="4" w:tplc="0C090019">
      <w:start w:val="1"/>
      <w:numFmt w:val="lowerLetter"/>
      <w:lvlText w:val="%5."/>
      <w:lvlJc w:val="left"/>
      <w:pPr>
        <w:tabs>
          <w:tab w:val="num" w:pos="1332"/>
        </w:tabs>
        <w:ind w:left="1332" w:hanging="360"/>
      </w:pPr>
      <w:rPr>
        <w:rFonts w:cs="Times New Roman"/>
      </w:rPr>
    </w:lvl>
    <w:lvl w:ilvl="5" w:tplc="0C09001B">
      <w:start w:val="1"/>
      <w:numFmt w:val="lowerRoman"/>
      <w:lvlText w:val="%6."/>
      <w:lvlJc w:val="right"/>
      <w:pPr>
        <w:tabs>
          <w:tab w:val="num" w:pos="2052"/>
        </w:tabs>
        <w:ind w:left="2052" w:hanging="180"/>
      </w:pPr>
      <w:rPr>
        <w:rFonts w:cs="Times New Roman"/>
      </w:rPr>
    </w:lvl>
    <w:lvl w:ilvl="6" w:tplc="0C09000F" w:tentative="1">
      <w:start w:val="1"/>
      <w:numFmt w:val="decimal"/>
      <w:lvlText w:val="%7."/>
      <w:lvlJc w:val="left"/>
      <w:pPr>
        <w:tabs>
          <w:tab w:val="num" w:pos="2772"/>
        </w:tabs>
        <w:ind w:left="2772" w:hanging="360"/>
      </w:pPr>
      <w:rPr>
        <w:rFonts w:cs="Times New Roman"/>
      </w:rPr>
    </w:lvl>
    <w:lvl w:ilvl="7" w:tplc="0C090019" w:tentative="1">
      <w:start w:val="1"/>
      <w:numFmt w:val="lowerLetter"/>
      <w:lvlText w:val="%8."/>
      <w:lvlJc w:val="left"/>
      <w:pPr>
        <w:tabs>
          <w:tab w:val="num" w:pos="3492"/>
        </w:tabs>
        <w:ind w:left="3492" w:hanging="360"/>
      </w:pPr>
      <w:rPr>
        <w:rFonts w:cs="Times New Roman"/>
      </w:rPr>
    </w:lvl>
    <w:lvl w:ilvl="8" w:tplc="0C09001B" w:tentative="1">
      <w:start w:val="1"/>
      <w:numFmt w:val="lowerRoman"/>
      <w:lvlText w:val="%9."/>
      <w:lvlJc w:val="right"/>
      <w:pPr>
        <w:tabs>
          <w:tab w:val="num" w:pos="4212"/>
        </w:tabs>
        <w:ind w:left="4212" w:hanging="180"/>
      </w:pPr>
      <w:rPr>
        <w:rFonts w:cs="Times New Roman"/>
      </w:rPr>
    </w:lvl>
  </w:abstractNum>
  <w:abstractNum w:abstractNumId="10" w15:restartNumberingAfterBreak="0">
    <w:nsid w:val="3F9A3912"/>
    <w:multiLevelType w:val="hybridMultilevel"/>
    <w:tmpl w:val="700E3EAA"/>
    <w:lvl w:ilvl="0" w:tplc="7E46B4BE">
      <w:start w:val="1"/>
      <w:numFmt w:val="bullet"/>
      <w:lvlText w:val="•"/>
      <w:lvlJc w:val="left"/>
      <w:pPr>
        <w:tabs>
          <w:tab w:val="num" w:pos="720"/>
        </w:tabs>
        <w:ind w:left="720" w:hanging="360"/>
      </w:pPr>
      <w:rPr>
        <w:rFonts w:ascii="Arial" w:hAnsi="Arial" w:hint="default"/>
      </w:rPr>
    </w:lvl>
    <w:lvl w:ilvl="1" w:tplc="6BC00518" w:tentative="1">
      <w:start w:val="1"/>
      <w:numFmt w:val="bullet"/>
      <w:lvlText w:val="•"/>
      <w:lvlJc w:val="left"/>
      <w:pPr>
        <w:tabs>
          <w:tab w:val="num" w:pos="1440"/>
        </w:tabs>
        <w:ind w:left="1440" w:hanging="360"/>
      </w:pPr>
      <w:rPr>
        <w:rFonts w:ascii="Arial" w:hAnsi="Arial" w:hint="default"/>
      </w:rPr>
    </w:lvl>
    <w:lvl w:ilvl="2" w:tplc="E0C47758" w:tentative="1">
      <w:start w:val="1"/>
      <w:numFmt w:val="bullet"/>
      <w:lvlText w:val="•"/>
      <w:lvlJc w:val="left"/>
      <w:pPr>
        <w:tabs>
          <w:tab w:val="num" w:pos="2160"/>
        </w:tabs>
        <w:ind w:left="2160" w:hanging="360"/>
      </w:pPr>
      <w:rPr>
        <w:rFonts w:ascii="Arial" w:hAnsi="Arial" w:hint="default"/>
      </w:rPr>
    </w:lvl>
    <w:lvl w:ilvl="3" w:tplc="F67C8FE2" w:tentative="1">
      <w:start w:val="1"/>
      <w:numFmt w:val="bullet"/>
      <w:lvlText w:val="•"/>
      <w:lvlJc w:val="left"/>
      <w:pPr>
        <w:tabs>
          <w:tab w:val="num" w:pos="2880"/>
        </w:tabs>
        <w:ind w:left="2880" w:hanging="360"/>
      </w:pPr>
      <w:rPr>
        <w:rFonts w:ascii="Arial" w:hAnsi="Arial" w:hint="default"/>
      </w:rPr>
    </w:lvl>
    <w:lvl w:ilvl="4" w:tplc="5388F2E6" w:tentative="1">
      <w:start w:val="1"/>
      <w:numFmt w:val="bullet"/>
      <w:lvlText w:val="•"/>
      <w:lvlJc w:val="left"/>
      <w:pPr>
        <w:tabs>
          <w:tab w:val="num" w:pos="3600"/>
        </w:tabs>
        <w:ind w:left="3600" w:hanging="360"/>
      </w:pPr>
      <w:rPr>
        <w:rFonts w:ascii="Arial" w:hAnsi="Arial" w:hint="default"/>
      </w:rPr>
    </w:lvl>
    <w:lvl w:ilvl="5" w:tplc="E14CCE20" w:tentative="1">
      <w:start w:val="1"/>
      <w:numFmt w:val="bullet"/>
      <w:lvlText w:val="•"/>
      <w:lvlJc w:val="left"/>
      <w:pPr>
        <w:tabs>
          <w:tab w:val="num" w:pos="4320"/>
        </w:tabs>
        <w:ind w:left="4320" w:hanging="360"/>
      </w:pPr>
      <w:rPr>
        <w:rFonts w:ascii="Arial" w:hAnsi="Arial" w:hint="default"/>
      </w:rPr>
    </w:lvl>
    <w:lvl w:ilvl="6" w:tplc="20387F06" w:tentative="1">
      <w:start w:val="1"/>
      <w:numFmt w:val="bullet"/>
      <w:lvlText w:val="•"/>
      <w:lvlJc w:val="left"/>
      <w:pPr>
        <w:tabs>
          <w:tab w:val="num" w:pos="5040"/>
        </w:tabs>
        <w:ind w:left="5040" w:hanging="360"/>
      </w:pPr>
      <w:rPr>
        <w:rFonts w:ascii="Arial" w:hAnsi="Arial" w:hint="default"/>
      </w:rPr>
    </w:lvl>
    <w:lvl w:ilvl="7" w:tplc="7D62B2BA" w:tentative="1">
      <w:start w:val="1"/>
      <w:numFmt w:val="bullet"/>
      <w:lvlText w:val="•"/>
      <w:lvlJc w:val="left"/>
      <w:pPr>
        <w:tabs>
          <w:tab w:val="num" w:pos="5760"/>
        </w:tabs>
        <w:ind w:left="5760" w:hanging="360"/>
      </w:pPr>
      <w:rPr>
        <w:rFonts w:ascii="Arial" w:hAnsi="Arial" w:hint="default"/>
      </w:rPr>
    </w:lvl>
    <w:lvl w:ilvl="8" w:tplc="2D1036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235087"/>
    <w:multiLevelType w:val="hybridMultilevel"/>
    <w:tmpl w:val="2D6029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4645C9"/>
    <w:multiLevelType w:val="hybridMultilevel"/>
    <w:tmpl w:val="E8DCD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52107E5A"/>
    <w:multiLevelType w:val="hybridMultilevel"/>
    <w:tmpl w:val="3AE6D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4A7365"/>
    <w:multiLevelType w:val="hybridMultilevel"/>
    <w:tmpl w:val="67409D7A"/>
    <w:lvl w:ilvl="0" w:tplc="BC8A9A72">
      <w:start w:val="1"/>
      <w:numFmt w:val="bullet"/>
      <w:lvlText w:val="•"/>
      <w:lvlJc w:val="left"/>
      <w:pPr>
        <w:tabs>
          <w:tab w:val="num" w:pos="720"/>
        </w:tabs>
        <w:ind w:left="720" w:hanging="360"/>
      </w:pPr>
      <w:rPr>
        <w:rFonts w:ascii="Arial" w:hAnsi="Arial" w:hint="default"/>
      </w:rPr>
    </w:lvl>
    <w:lvl w:ilvl="1" w:tplc="8E8E5776" w:tentative="1">
      <w:start w:val="1"/>
      <w:numFmt w:val="bullet"/>
      <w:lvlText w:val="•"/>
      <w:lvlJc w:val="left"/>
      <w:pPr>
        <w:tabs>
          <w:tab w:val="num" w:pos="1440"/>
        </w:tabs>
        <w:ind w:left="1440" w:hanging="360"/>
      </w:pPr>
      <w:rPr>
        <w:rFonts w:ascii="Arial" w:hAnsi="Arial" w:hint="default"/>
      </w:rPr>
    </w:lvl>
    <w:lvl w:ilvl="2" w:tplc="C9E63454" w:tentative="1">
      <w:start w:val="1"/>
      <w:numFmt w:val="bullet"/>
      <w:lvlText w:val="•"/>
      <w:lvlJc w:val="left"/>
      <w:pPr>
        <w:tabs>
          <w:tab w:val="num" w:pos="2160"/>
        </w:tabs>
        <w:ind w:left="2160" w:hanging="360"/>
      </w:pPr>
      <w:rPr>
        <w:rFonts w:ascii="Arial" w:hAnsi="Arial" w:hint="default"/>
      </w:rPr>
    </w:lvl>
    <w:lvl w:ilvl="3" w:tplc="FB92AE32" w:tentative="1">
      <w:start w:val="1"/>
      <w:numFmt w:val="bullet"/>
      <w:lvlText w:val="•"/>
      <w:lvlJc w:val="left"/>
      <w:pPr>
        <w:tabs>
          <w:tab w:val="num" w:pos="2880"/>
        </w:tabs>
        <w:ind w:left="2880" w:hanging="360"/>
      </w:pPr>
      <w:rPr>
        <w:rFonts w:ascii="Arial" w:hAnsi="Arial" w:hint="default"/>
      </w:rPr>
    </w:lvl>
    <w:lvl w:ilvl="4" w:tplc="462A5056" w:tentative="1">
      <w:start w:val="1"/>
      <w:numFmt w:val="bullet"/>
      <w:lvlText w:val="•"/>
      <w:lvlJc w:val="left"/>
      <w:pPr>
        <w:tabs>
          <w:tab w:val="num" w:pos="3600"/>
        </w:tabs>
        <w:ind w:left="3600" w:hanging="360"/>
      </w:pPr>
      <w:rPr>
        <w:rFonts w:ascii="Arial" w:hAnsi="Arial" w:hint="default"/>
      </w:rPr>
    </w:lvl>
    <w:lvl w:ilvl="5" w:tplc="8CF2A03A" w:tentative="1">
      <w:start w:val="1"/>
      <w:numFmt w:val="bullet"/>
      <w:lvlText w:val="•"/>
      <w:lvlJc w:val="left"/>
      <w:pPr>
        <w:tabs>
          <w:tab w:val="num" w:pos="4320"/>
        </w:tabs>
        <w:ind w:left="4320" w:hanging="360"/>
      </w:pPr>
      <w:rPr>
        <w:rFonts w:ascii="Arial" w:hAnsi="Arial" w:hint="default"/>
      </w:rPr>
    </w:lvl>
    <w:lvl w:ilvl="6" w:tplc="3F1C5E72" w:tentative="1">
      <w:start w:val="1"/>
      <w:numFmt w:val="bullet"/>
      <w:lvlText w:val="•"/>
      <w:lvlJc w:val="left"/>
      <w:pPr>
        <w:tabs>
          <w:tab w:val="num" w:pos="5040"/>
        </w:tabs>
        <w:ind w:left="5040" w:hanging="360"/>
      </w:pPr>
      <w:rPr>
        <w:rFonts w:ascii="Arial" w:hAnsi="Arial" w:hint="default"/>
      </w:rPr>
    </w:lvl>
    <w:lvl w:ilvl="7" w:tplc="D5A00F4A" w:tentative="1">
      <w:start w:val="1"/>
      <w:numFmt w:val="bullet"/>
      <w:lvlText w:val="•"/>
      <w:lvlJc w:val="left"/>
      <w:pPr>
        <w:tabs>
          <w:tab w:val="num" w:pos="5760"/>
        </w:tabs>
        <w:ind w:left="5760" w:hanging="360"/>
      </w:pPr>
      <w:rPr>
        <w:rFonts w:ascii="Arial" w:hAnsi="Arial" w:hint="default"/>
      </w:rPr>
    </w:lvl>
    <w:lvl w:ilvl="8" w:tplc="02F6D2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4800D7"/>
    <w:multiLevelType w:val="hybridMultilevel"/>
    <w:tmpl w:val="D2E404B6"/>
    <w:lvl w:ilvl="0" w:tplc="11E4A206">
      <w:start w:val="1"/>
      <w:numFmt w:val="bullet"/>
      <w:lvlText w:val="•"/>
      <w:lvlJc w:val="left"/>
      <w:pPr>
        <w:tabs>
          <w:tab w:val="num" w:pos="720"/>
        </w:tabs>
        <w:ind w:left="720" w:hanging="360"/>
      </w:pPr>
      <w:rPr>
        <w:rFonts w:ascii="Arial" w:hAnsi="Arial" w:hint="default"/>
      </w:rPr>
    </w:lvl>
    <w:lvl w:ilvl="1" w:tplc="4C46A676" w:tentative="1">
      <w:start w:val="1"/>
      <w:numFmt w:val="bullet"/>
      <w:lvlText w:val="•"/>
      <w:lvlJc w:val="left"/>
      <w:pPr>
        <w:tabs>
          <w:tab w:val="num" w:pos="1440"/>
        </w:tabs>
        <w:ind w:left="1440" w:hanging="360"/>
      </w:pPr>
      <w:rPr>
        <w:rFonts w:ascii="Arial" w:hAnsi="Arial" w:hint="default"/>
      </w:rPr>
    </w:lvl>
    <w:lvl w:ilvl="2" w:tplc="B0F433B2" w:tentative="1">
      <w:start w:val="1"/>
      <w:numFmt w:val="bullet"/>
      <w:lvlText w:val="•"/>
      <w:lvlJc w:val="left"/>
      <w:pPr>
        <w:tabs>
          <w:tab w:val="num" w:pos="2160"/>
        </w:tabs>
        <w:ind w:left="2160" w:hanging="360"/>
      </w:pPr>
      <w:rPr>
        <w:rFonts w:ascii="Arial" w:hAnsi="Arial" w:hint="default"/>
      </w:rPr>
    </w:lvl>
    <w:lvl w:ilvl="3" w:tplc="B882D7C2" w:tentative="1">
      <w:start w:val="1"/>
      <w:numFmt w:val="bullet"/>
      <w:lvlText w:val="•"/>
      <w:lvlJc w:val="left"/>
      <w:pPr>
        <w:tabs>
          <w:tab w:val="num" w:pos="2880"/>
        </w:tabs>
        <w:ind w:left="2880" w:hanging="360"/>
      </w:pPr>
      <w:rPr>
        <w:rFonts w:ascii="Arial" w:hAnsi="Arial" w:hint="default"/>
      </w:rPr>
    </w:lvl>
    <w:lvl w:ilvl="4" w:tplc="A9E6739E" w:tentative="1">
      <w:start w:val="1"/>
      <w:numFmt w:val="bullet"/>
      <w:lvlText w:val="•"/>
      <w:lvlJc w:val="left"/>
      <w:pPr>
        <w:tabs>
          <w:tab w:val="num" w:pos="3600"/>
        </w:tabs>
        <w:ind w:left="3600" w:hanging="360"/>
      </w:pPr>
      <w:rPr>
        <w:rFonts w:ascii="Arial" w:hAnsi="Arial" w:hint="default"/>
      </w:rPr>
    </w:lvl>
    <w:lvl w:ilvl="5" w:tplc="ED7EB944" w:tentative="1">
      <w:start w:val="1"/>
      <w:numFmt w:val="bullet"/>
      <w:lvlText w:val="•"/>
      <w:lvlJc w:val="left"/>
      <w:pPr>
        <w:tabs>
          <w:tab w:val="num" w:pos="4320"/>
        </w:tabs>
        <w:ind w:left="4320" w:hanging="360"/>
      </w:pPr>
      <w:rPr>
        <w:rFonts w:ascii="Arial" w:hAnsi="Arial" w:hint="default"/>
      </w:rPr>
    </w:lvl>
    <w:lvl w:ilvl="6" w:tplc="D616BCD0" w:tentative="1">
      <w:start w:val="1"/>
      <w:numFmt w:val="bullet"/>
      <w:lvlText w:val="•"/>
      <w:lvlJc w:val="left"/>
      <w:pPr>
        <w:tabs>
          <w:tab w:val="num" w:pos="5040"/>
        </w:tabs>
        <w:ind w:left="5040" w:hanging="360"/>
      </w:pPr>
      <w:rPr>
        <w:rFonts w:ascii="Arial" w:hAnsi="Arial" w:hint="default"/>
      </w:rPr>
    </w:lvl>
    <w:lvl w:ilvl="7" w:tplc="0484AB30" w:tentative="1">
      <w:start w:val="1"/>
      <w:numFmt w:val="bullet"/>
      <w:lvlText w:val="•"/>
      <w:lvlJc w:val="left"/>
      <w:pPr>
        <w:tabs>
          <w:tab w:val="num" w:pos="5760"/>
        </w:tabs>
        <w:ind w:left="5760" w:hanging="360"/>
      </w:pPr>
      <w:rPr>
        <w:rFonts w:ascii="Arial" w:hAnsi="Arial" w:hint="default"/>
      </w:rPr>
    </w:lvl>
    <w:lvl w:ilvl="8" w:tplc="F4D2C9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14076A"/>
    <w:multiLevelType w:val="hybridMultilevel"/>
    <w:tmpl w:val="64AC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64882"/>
    <w:multiLevelType w:val="hybridMultilevel"/>
    <w:tmpl w:val="C404678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75837701"/>
    <w:multiLevelType w:val="hybridMultilevel"/>
    <w:tmpl w:val="501A5C7C"/>
    <w:lvl w:ilvl="0" w:tplc="08090001">
      <w:start w:val="1"/>
      <w:numFmt w:val="bullet"/>
      <w:pStyle w:val="ListBullet2"/>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BE2FF6"/>
    <w:multiLevelType w:val="hybridMultilevel"/>
    <w:tmpl w:val="37C036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9"/>
  </w:num>
  <w:num w:numId="2">
    <w:abstractNumId w:val="6"/>
  </w:num>
  <w:num w:numId="3">
    <w:abstractNumId w:val="2"/>
  </w:num>
  <w:num w:numId="4">
    <w:abstractNumId w:val="11"/>
  </w:num>
  <w:num w:numId="5">
    <w:abstractNumId w:val="3"/>
  </w:num>
  <w:num w:numId="6">
    <w:abstractNumId w:val="13"/>
  </w:num>
  <w:num w:numId="7">
    <w:abstractNumId w:val="1"/>
  </w:num>
  <w:num w:numId="8">
    <w:abstractNumId w:val="4"/>
  </w:num>
  <w:num w:numId="9">
    <w:abstractNumId w:val="14"/>
  </w:num>
  <w:num w:numId="10">
    <w:abstractNumId w:val="10"/>
  </w:num>
  <w:num w:numId="11">
    <w:abstractNumId w:val="15"/>
  </w:num>
  <w:num w:numId="12">
    <w:abstractNumId w:val="18"/>
  </w:num>
  <w:num w:numId="13">
    <w:abstractNumId w:val="16"/>
  </w:num>
  <w:num w:numId="14">
    <w:abstractNumId w:val="7"/>
  </w:num>
  <w:num w:numId="15">
    <w:abstractNumId w:val="17"/>
  </w:num>
  <w:num w:numId="16">
    <w:abstractNumId w:val="5"/>
  </w:num>
  <w:num w:numId="17">
    <w:abstractNumId w:val="12"/>
  </w:num>
  <w:num w:numId="18">
    <w:abstractNumId w:val="19"/>
  </w:num>
  <w:num w:numId="19">
    <w:abstractNumId w:val="0"/>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ED"/>
    <w:rsid w:val="00002DA0"/>
    <w:rsid w:val="00005F10"/>
    <w:rsid w:val="00015B07"/>
    <w:rsid w:val="0002114F"/>
    <w:rsid w:val="000217EA"/>
    <w:rsid w:val="00072C5B"/>
    <w:rsid w:val="000740CF"/>
    <w:rsid w:val="000E084A"/>
    <w:rsid w:val="001377EC"/>
    <w:rsid w:val="001C0FB2"/>
    <w:rsid w:val="00205AAE"/>
    <w:rsid w:val="00234BB7"/>
    <w:rsid w:val="00241B82"/>
    <w:rsid w:val="00276296"/>
    <w:rsid w:val="0028624A"/>
    <w:rsid w:val="00294A99"/>
    <w:rsid w:val="002C0B22"/>
    <w:rsid w:val="00312ED3"/>
    <w:rsid w:val="00321EAF"/>
    <w:rsid w:val="00370987"/>
    <w:rsid w:val="00375BFA"/>
    <w:rsid w:val="003E15F7"/>
    <w:rsid w:val="004208E7"/>
    <w:rsid w:val="004830B1"/>
    <w:rsid w:val="004B2C40"/>
    <w:rsid w:val="004C4E50"/>
    <w:rsid w:val="004F7819"/>
    <w:rsid w:val="005D7EBA"/>
    <w:rsid w:val="006663B3"/>
    <w:rsid w:val="00691A32"/>
    <w:rsid w:val="00697AB8"/>
    <w:rsid w:val="006C7025"/>
    <w:rsid w:val="00776602"/>
    <w:rsid w:val="0078044A"/>
    <w:rsid w:val="00793037"/>
    <w:rsid w:val="007D0B01"/>
    <w:rsid w:val="007F3AFD"/>
    <w:rsid w:val="00807684"/>
    <w:rsid w:val="00833690"/>
    <w:rsid w:val="00897F5F"/>
    <w:rsid w:val="009244FD"/>
    <w:rsid w:val="00974D86"/>
    <w:rsid w:val="009F6730"/>
    <w:rsid w:val="00A13F2A"/>
    <w:rsid w:val="00A15980"/>
    <w:rsid w:val="00A219F5"/>
    <w:rsid w:val="00B93387"/>
    <w:rsid w:val="00BF0822"/>
    <w:rsid w:val="00C25170"/>
    <w:rsid w:val="00C566BF"/>
    <w:rsid w:val="00D711F3"/>
    <w:rsid w:val="00D7310F"/>
    <w:rsid w:val="00DA6385"/>
    <w:rsid w:val="00DD3587"/>
    <w:rsid w:val="00EB60A4"/>
    <w:rsid w:val="00EE3BC5"/>
    <w:rsid w:val="00F01835"/>
    <w:rsid w:val="00F22067"/>
    <w:rsid w:val="00F24E36"/>
    <w:rsid w:val="00F62D49"/>
    <w:rsid w:val="00FA394C"/>
    <w:rsid w:val="00FD4523"/>
    <w:rsid w:val="00FE4AA4"/>
    <w:rsid w:val="00FF4DE6"/>
    <w:rsid w:val="00FF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84F42"/>
  <w15:docId w15:val="{D7EC0D38-63AB-41FE-BB86-61AEEDE6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730"/>
    <w:pPr>
      <w:suppressAutoHyphens/>
      <w:ind w:left="357"/>
    </w:pPr>
    <w:rPr>
      <w:rFonts w:asciiTheme="minorHAnsi" w:hAnsiTheme="minorHAnsi"/>
      <w:sz w:val="22"/>
      <w:szCs w:val="24"/>
      <w:lang w:eastAsia="en-US"/>
    </w:rPr>
  </w:style>
  <w:style w:type="paragraph" w:styleId="Heading1">
    <w:name w:val="heading 1"/>
    <w:basedOn w:val="Normal"/>
    <w:next w:val="Normal"/>
    <w:link w:val="Heading1Char"/>
    <w:uiPriority w:val="9"/>
    <w:qFormat/>
    <w:rsid w:val="00370987"/>
    <w:pPr>
      <w:keepNext/>
      <w:keepLines/>
      <w:widowControl w:val="0"/>
      <w:numPr>
        <w:numId w:val="2"/>
      </w:numPr>
      <w:shd w:val="clear" w:color="auto" w:fill="1F497D" w:themeFill="text2"/>
      <w:tabs>
        <w:tab w:val="left" w:pos="578"/>
      </w:tabs>
      <w:spacing w:before="120" w:after="120" w:line="360" w:lineRule="auto"/>
      <w:ind w:left="0" w:firstLine="0"/>
      <w:outlineLvl w:val="0"/>
    </w:pPr>
    <w:rPr>
      <w:rFonts w:cs="Arial"/>
      <w:b/>
      <w:bCs/>
      <w:color w:val="FFFFFF" w:themeColor="background1"/>
      <w:kern w:val="32"/>
      <w:sz w:val="36"/>
      <w:szCs w:val="32"/>
    </w:rPr>
  </w:style>
  <w:style w:type="paragraph" w:styleId="Heading2">
    <w:name w:val="heading 2"/>
    <w:basedOn w:val="Normal"/>
    <w:next w:val="Normal"/>
    <w:link w:val="Heading2Char"/>
    <w:uiPriority w:val="9"/>
    <w:qFormat/>
    <w:rsid w:val="009F6730"/>
    <w:pPr>
      <w:keepNext/>
      <w:keepLines/>
      <w:widowControl w:val="0"/>
      <w:numPr>
        <w:ilvl w:val="1"/>
        <w:numId w:val="2"/>
      </w:numPr>
      <w:tabs>
        <w:tab w:val="left" w:pos="578"/>
      </w:tabs>
      <w:spacing w:before="240" w:after="60"/>
      <w:ind w:left="357" w:hanging="357"/>
      <w:outlineLvl w:val="1"/>
    </w:pPr>
    <w:rPr>
      <w:rFonts w:cs="Arial"/>
      <w:b/>
      <w:bCs/>
      <w:iCs/>
      <w:color w:val="1F497D" w:themeColor="text2"/>
      <w:sz w:val="32"/>
      <w:szCs w:val="28"/>
    </w:rPr>
  </w:style>
  <w:style w:type="paragraph" w:styleId="Heading3">
    <w:name w:val="heading 3"/>
    <w:basedOn w:val="Normal"/>
    <w:next w:val="Normal"/>
    <w:link w:val="Heading3Char"/>
    <w:uiPriority w:val="9"/>
    <w:qFormat/>
    <w:rsid w:val="009F6730"/>
    <w:pPr>
      <w:keepNext/>
      <w:keepLines/>
      <w:widowControl w:val="0"/>
      <w:numPr>
        <w:ilvl w:val="2"/>
        <w:numId w:val="2"/>
      </w:numPr>
      <w:tabs>
        <w:tab w:val="left" w:pos="578"/>
      </w:tabs>
      <w:spacing w:before="240" w:after="60"/>
      <w:ind w:left="357" w:hanging="357"/>
      <w:outlineLvl w:val="2"/>
    </w:pPr>
    <w:rPr>
      <w:rFonts w:cs="Arial"/>
      <w:b/>
      <w:bCs/>
      <w:color w:val="1F497D" w:themeColor="text2"/>
      <w:sz w:val="26"/>
      <w:szCs w:val="26"/>
    </w:rPr>
  </w:style>
  <w:style w:type="paragraph" w:styleId="Heading4">
    <w:name w:val="heading 4"/>
    <w:basedOn w:val="Heading3"/>
    <w:next w:val="BodyText"/>
    <w:link w:val="Heading4Char"/>
    <w:uiPriority w:val="9"/>
    <w:unhideWhenUsed/>
    <w:qFormat/>
    <w:rsid w:val="00EE3BC5"/>
    <w:pPr>
      <w:keepLines w:val="0"/>
      <w:widowControl/>
      <w:numPr>
        <w:ilvl w:val="3"/>
      </w:numPr>
      <w:tabs>
        <w:tab w:val="clear" w:pos="578"/>
      </w:tabs>
      <w:ind w:left="357" w:hanging="357"/>
      <w:outlineLvl w:val="3"/>
    </w:pPr>
    <w:rPr>
      <w:rFonts w:eastAsiaTheme="minorEastAsia" w:cstheme="minorBidi"/>
      <w:sz w:val="24"/>
      <w:szCs w:val="28"/>
      <w:lang w:eastAsia="en-AU"/>
    </w:rPr>
  </w:style>
  <w:style w:type="paragraph" w:styleId="Heading5">
    <w:name w:val="heading 5"/>
    <w:basedOn w:val="Heading4"/>
    <w:next w:val="BodyText"/>
    <w:link w:val="Heading5Char"/>
    <w:uiPriority w:val="9"/>
    <w:unhideWhenUsed/>
    <w:qFormat/>
    <w:rsid w:val="00691A32"/>
    <w:pPr>
      <w:keepNext w:val="0"/>
      <w:outlineLvl w:val="4"/>
    </w:pPr>
    <w:rPr>
      <w:i/>
      <w:iCs/>
      <w:sz w:val="26"/>
      <w:szCs w:val="26"/>
    </w:rPr>
  </w:style>
  <w:style w:type="paragraph" w:styleId="Heading6">
    <w:name w:val="heading 6"/>
    <w:basedOn w:val="Normal"/>
    <w:next w:val="Normal"/>
    <w:link w:val="Heading6Char"/>
    <w:uiPriority w:val="9"/>
    <w:qFormat/>
    <w:rsid w:val="00FF7AED"/>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FF7AED"/>
    <w:p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FF7AED"/>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FF7AE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0987"/>
    <w:rPr>
      <w:rFonts w:asciiTheme="minorHAnsi" w:hAnsiTheme="minorHAnsi" w:cs="Arial"/>
      <w:b/>
      <w:bCs/>
      <w:color w:val="FFFFFF" w:themeColor="background1"/>
      <w:kern w:val="32"/>
      <w:sz w:val="36"/>
      <w:szCs w:val="32"/>
      <w:shd w:val="clear" w:color="auto" w:fill="1F497D" w:themeFill="text2"/>
      <w:lang w:eastAsia="en-US"/>
    </w:rPr>
  </w:style>
  <w:style w:type="paragraph" w:styleId="BodyText">
    <w:name w:val="Body Text"/>
    <w:basedOn w:val="Normal"/>
    <w:link w:val="BodyTextChar"/>
    <w:uiPriority w:val="99"/>
    <w:unhideWhenUsed/>
    <w:rsid w:val="00807684"/>
    <w:pPr>
      <w:spacing w:after="120"/>
    </w:pPr>
  </w:style>
  <w:style w:type="character" w:customStyle="1" w:styleId="BodyTextChar">
    <w:name w:val="Body Text Char"/>
    <w:basedOn w:val="DefaultParagraphFont"/>
    <w:link w:val="BodyText"/>
    <w:uiPriority w:val="99"/>
    <w:semiHidden/>
    <w:rsid w:val="00807684"/>
    <w:rPr>
      <w:rFonts w:ascii="Arial" w:hAnsi="Arial"/>
      <w:sz w:val="20"/>
      <w:szCs w:val="20"/>
      <w:lang w:eastAsia="en-AU"/>
    </w:rPr>
  </w:style>
  <w:style w:type="character" w:customStyle="1" w:styleId="Heading2Char">
    <w:name w:val="Heading 2 Char"/>
    <w:basedOn w:val="DefaultParagraphFont"/>
    <w:link w:val="Heading2"/>
    <w:uiPriority w:val="9"/>
    <w:rsid w:val="009F6730"/>
    <w:rPr>
      <w:rFonts w:asciiTheme="minorHAnsi" w:hAnsiTheme="minorHAnsi" w:cs="Arial"/>
      <w:b/>
      <w:bCs/>
      <w:iCs/>
      <w:color w:val="1F497D" w:themeColor="text2"/>
      <w:sz w:val="32"/>
      <w:szCs w:val="28"/>
      <w:lang w:eastAsia="en-US"/>
    </w:rPr>
  </w:style>
  <w:style w:type="character" w:customStyle="1" w:styleId="Heading3Char">
    <w:name w:val="Heading 3 Char"/>
    <w:basedOn w:val="DefaultParagraphFont"/>
    <w:link w:val="Heading3"/>
    <w:uiPriority w:val="9"/>
    <w:rsid w:val="009F6730"/>
    <w:rPr>
      <w:rFonts w:asciiTheme="minorHAnsi" w:hAnsiTheme="minorHAnsi" w:cs="Arial"/>
      <w:b/>
      <w:bCs/>
      <w:color w:val="1F497D" w:themeColor="text2"/>
      <w:sz w:val="26"/>
      <w:szCs w:val="26"/>
      <w:lang w:eastAsia="en-US"/>
    </w:rPr>
  </w:style>
  <w:style w:type="character" w:customStyle="1" w:styleId="Heading4Char">
    <w:name w:val="Heading 4 Char"/>
    <w:basedOn w:val="DefaultParagraphFont"/>
    <w:link w:val="Heading4"/>
    <w:uiPriority w:val="9"/>
    <w:rsid w:val="00EE3BC5"/>
    <w:rPr>
      <w:rFonts w:asciiTheme="minorHAnsi" w:eastAsiaTheme="minorEastAsia" w:hAnsiTheme="minorHAnsi" w:cstheme="minorBidi"/>
      <w:b/>
      <w:bCs/>
      <w:color w:val="1F497D" w:themeColor="text2"/>
      <w:sz w:val="24"/>
      <w:szCs w:val="28"/>
    </w:rPr>
  </w:style>
  <w:style w:type="character" w:customStyle="1" w:styleId="Heading5Char">
    <w:name w:val="Heading 5 Char"/>
    <w:basedOn w:val="DefaultParagraphFont"/>
    <w:link w:val="Heading5"/>
    <w:uiPriority w:val="9"/>
    <w:rsid w:val="00691A32"/>
    <w:rPr>
      <w:rFonts w:asciiTheme="minorHAnsi" w:eastAsiaTheme="minorEastAsia" w:hAnsiTheme="minorHAnsi" w:cstheme="minorBidi"/>
      <w:b/>
      <w:bCs/>
      <w:i/>
      <w:iCs/>
      <w:sz w:val="26"/>
      <w:szCs w:val="26"/>
    </w:rPr>
  </w:style>
  <w:style w:type="paragraph" w:styleId="Caption">
    <w:name w:val="caption"/>
    <w:next w:val="BodyText"/>
    <w:semiHidden/>
    <w:unhideWhenUsed/>
    <w:qFormat/>
    <w:rsid w:val="00691A32"/>
    <w:rPr>
      <w:b/>
      <w:bCs/>
    </w:rPr>
  </w:style>
  <w:style w:type="character" w:styleId="Strong">
    <w:name w:val="Strong"/>
    <w:qFormat/>
    <w:rsid w:val="00C566BF"/>
    <w:rPr>
      <w:b/>
      <w:bCs/>
    </w:rPr>
  </w:style>
  <w:style w:type="paragraph" w:customStyle="1" w:styleId="BIPstyle">
    <w:name w:val="BIP style"/>
    <w:basedOn w:val="Normal"/>
    <w:link w:val="BIPstyleChar"/>
    <w:qFormat/>
    <w:rsid w:val="00C566BF"/>
    <w:pPr>
      <w:spacing w:before="100" w:beforeAutospacing="1" w:after="100" w:afterAutospacing="1" w:line="360" w:lineRule="auto"/>
    </w:pPr>
    <w:rPr>
      <w:rFonts w:cs="Arial"/>
      <w:szCs w:val="22"/>
    </w:rPr>
  </w:style>
  <w:style w:type="character" w:customStyle="1" w:styleId="BIPstyleChar">
    <w:name w:val="BIP style Char"/>
    <w:basedOn w:val="DefaultParagraphFont"/>
    <w:link w:val="BIPstyle"/>
    <w:rsid w:val="00C566BF"/>
    <w:rPr>
      <w:rFonts w:ascii="Arial" w:hAnsi="Arial" w:cs="Arial"/>
      <w:sz w:val="22"/>
      <w:szCs w:val="22"/>
    </w:rPr>
  </w:style>
  <w:style w:type="character" w:styleId="Emphasis">
    <w:name w:val="Emphasis"/>
    <w:uiPriority w:val="20"/>
    <w:qFormat/>
    <w:rsid w:val="00C566BF"/>
    <w:rPr>
      <w:i/>
      <w:iCs/>
    </w:rPr>
  </w:style>
  <w:style w:type="character" w:customStyle="1" w:styleId="Heading6Char">
    <w:name w:val="Heading 6 Char"/>
    <w:basedOn w:val="DefaultParagraphFont"/>
    <w:link w:val="Heading6"/>
    <w:uiPriority w:val="9"/>
    <w:rsid w:val="00FF7AED"/>
    <w:rPr>
      <w:b/>
      <w:bCs/>
      <w:sz w:val="22"/>
      <w:szCs w:val="22"/>
      <w:lang w:eastAsia="en-US"/>
    </w:rPr>
  </w:style>
  <w:style w:type="character" w:customStyle="1" w:styleId="Heading7Char">
    <w:name w:val="Heading 7 Char"/>
    <w:basedOn w:val="DefaultParagraphFont"/>
    <w:link w:val="Heading7"/>
    <w:uiPriority w:val="9"/>
    <w:rsid w:val="00FF7AED"/>
    <w:rPr>
      <w:sz w:val="24"/>
      <w:szCs w:val="24"/>
      <w:lang w:eastAsia="en-US"/>
    </w:rPr>
  </w:style>
  <w:style w:type="character" w:customStyle="1" w:styleId="Heading8Char">
    <w:name w:val="Heading 8 Char"/>
    <w:basedOn w:val="DefaultParagraphFont"/>
    <w:link w:val="Heading8"/>
    <w:uiPriority w:val="9"/>
    <w:rsid w:val="00FF7AED"/>
    <w:rPr>
      <w:i/>
      <w:iCs/>
      <w:sz w:val="24"/>
      <w:szCs w:val="24"/>
      <w:lang w:eastAsia="en-US"/>
    </w:rPr>
  </w:style>
  <w:style w:type="character" w:customStyle="1" w:styleId="Heading9Char">
    <w:name w:val="Heading 9 Char"/>
    <w:basedOn w:val="DefaultParagraphFont"/>
    <w:link w:val="Heading9"/>
    <w:uiPriority w:val="9"/>
    <w:rsid w:val="00FF7AED"/>
    <w:rPr>
      <w:rFonts w:ascii="Trebuchet MS" w:hAnsi="Trebuchet MS" w:cs="Arial"/>
      <w:sz w:val="22"/>
      <w:szCs w:val="22"/>
      <w:lang w:eastAsia="en-US"/>
    </w:rPr>
  </w:style>
  <w:style w:type="paragraph" w:customStyle="1" w:styleId="Style1">
    <w:name w:val="Style1"/>
    <w:basedOn w:val="Normal"/>
    <w:rsid w:val="00FF7AED"/>
  </w:style>
  <w:style w:type="paragraph" w:styleId="Header">
    <w:name w:val="header"/>
    <w:basedOn w:val="Normal"/>
    <w:link w:val="HeaderChar"/>
    <w:rsid w:val="00FF7AED"/>
    <w:pPr>
      <w:tabs>
        <w:tab w:val="center" w:pos="4153"/>
        <w:tab w:val="right" w:pos="8306"/>
      </w:tabs>
    </w:pPr>
  </w:style>
  <w:style w:type="character" w:customStyle="1" w:styleId="HeaderChar">
    <w:name w:val="Header Char"/>
    <w:basedOn w:val="DefaultParagraphFont"/>
    <w:link w:val="Header"/>
    <w:rsid w:val="00FF7AED"/>
    <w:rPr>
      <w:rFonts w:ascii="Trebuchet MS" w:hAnsi="Trebuchet MS"/>
      <w:szCs w:val="24"/>
      <w:lang w:eastAsia="en-US"/>
    </w:rPr>
  </w:style>
  <w:style w:type="paragraph" w:styleId="Footer">
    <w:name w:val="footer"/>
    <w:basedOn w:val="Normal"/>
    <w:link w:val="FooterChar"/>
    <w:uiPriority w:val="99"/>
    <w:rsid w:val="00FF7AED"/>
    <w:pPr>
      <w:tabs>
        <w:tab w:val="center" w:pos="4153"/>
        <w:tab w:val="right" w:pos="8306"/>
      </w:tabs>
    </w:pPr>
  </w:style>
  <w:style w:type="character" w:customStyle="1" w:styleId="FooterChar">
    <w:name w:val="Footer Char"/>
    <w:basedOn w:val="DefaultParagraphFont"/>
    <w:link w:val="Footer"/>
    <w:uiPriority w:val="99"/>
    <w:rsid w:val="00FF7AED"/>
    <w:rPr>
      <w:rFonts w:ascii="Trebuchet MS" w:hAnsi="Trebuchet MS"/>
      <w:szCs w:val="24"/>
      <w:lang w:eastAsia="en-US"/>
    </w:rPr>
  </w:style>
  <w:style w:type="paragraph" w:customStyle="1" w:styleId="TPGTitleCover">
    <w:name w:val="TPG Title Cover"/>
    <w:basedOn w:val="Normal"/>
    <w:next w:val="Normal"/>
    <w:link w:val="TPGTitleCoverChar"/>
    <w:rsid w:val="00FF7AED"/>
    <w:pPr>
      <w:keepNext/>
      <w:keepLines/>
      <w:pBdr>
        <w:top w:val="single" w:sz="48" w:space="31" w:color="auto"/>
      </w:pBdr>
      <w:tabs>
        <w:tab w:val="left" w:pos="0"/>
      </w:tabs>
      <w:spacing w:before="240" w:after="500" w:line="640" w:lineRule="exact"/>
    </w:pPr>
    <w:rPr>
      <w:b/>
      <w:spacing w:val="-50"/>
      <w:kern w:val="28"/>
      <w:sz w:val="64"/>
      <w:szCs w:val="20"/>
    </w:rPr>
  </w:style>
  <w:style w:type="character" w:customStyle="1" w:styleId="TPGTitleCoverChar">
    <w:name w:val="TPG Title Cover Char"/>
    <w:basedOn w:val="DefaultParagraphFont"/>
    <w:link w:val="TPGTitleCover"/>
    <w:locked/>
    <w:rsid w:val="00FF7AED"/>
    <w:rPr>
      <w:rFonts w:ascii="Trebuchet MS" w:hAnsi="Trebuchet MS"/>
      <w:b/>
      <w:spacing w:val="-50"/>
      <w:kern w:val="28"/>
      <w:sz w:val="64"/>
      <w:lang w:eastAsia="en-US"/>
    </w:rPr>
  </w:style>
  <w:style w:type="paragraph" w:customStyle="1" w:styleId="TPGSubtitleCover2">
    <w:name w:val="TPG Subtitle Cover 2"/>
    <w:basedOn w:val="TPGTitleCover"/>
    <w:next w:val="BodyText"/>
    <w:link w:val="TPGSubtitleCover2Char"/>
    <w:rsid w:val="00FF7AED"/>
    <w:pPr>
      <w:pBdr>
        <w:top w:val="single" w:sz="6" w:space="24" w:color="auto"/>
      </w:pBdr>
      <w:tabs>
        <w:tab w:val="clear" w:pos="0"/>
      </w:tabs>
      <w:spacing w:before="0" w:after="0" w:line="480" w:lineRule="atLeast"/>
      <w:ind w:left="835" w:right="835"/>
    </w:pPr>
    <w:rPr>
      <w:b w:val="0"/>
      <w:spacing w:val="-30"/>
      <w:sz w:val="48"/>
    </w:rPr>
  </w:style>
  <w:style w:type="character" w:customStyle="1" w:styleId="TPGSubtitleCover2Char">
    <w:name w:val="TPG Subtitle Cover 2 Char"/>
    <w:basedOn w:val="TPGTitleCoverChar"/>
    <w:link w:val="TPGSubtitleCover2"/>
    <w:locked/>
    <w:rsid w:val="00FF7AED"/>
    <w:rPr>
      <w:rFonts w:ascii="Trebuchet MS" w:hAnsi="Trebuchet MS"/>
      <w:b w:val="0"/>
      <w:spacing w:val="-30"/>
      <w:kern w:val="28"/>
      <w:sz w:val="48"/>
      <w:lang w:eastAsia="en-US"/>
    </w:rPr>
  </w:style>
  <w:style w:type="table" w:styleId="TableGrid">
    <w:name w:val="Table Grid"/>
    <w:basedOn w:val="TableNormal"/>
    <w:uiPriority w:val="59"/>
    <w:rsid w:val="00FF7AE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2"/>
    <w:next w:val="TOCTPGHeadlv1"/>
    <w:link w:val="TOC1Char"/>
    <w:autoRedefine/>
    <w:uiPriority w:val="39"/>
    <w:rsid w:val="00FF7AED"/>
    <w:pPr>
      <w:keepNext w:val="0"/>
      <w:keepLines w:val="0"/>
      <w:widowControl/>
      <w:numPr>
        <w:ilvl w:val="0"/>
        <w:numId w:val="0"/>
      </w:numPr>
      <w:tabs>
        <w:tab w:val="clear" w:pos="578"/>
      </w:tabs>
      <w:spacing w:before="120" w:after="120"/>
      <w:outlineLvl w:val="9"/>
    </w:pPr>
    <w:rPr>
      <w:rFonts w:cstheme="minorHAnsi"/>
      <w:iCs w:val="0"/>
      <w:caps/>
      <w:color w:val="auto"/>
      <w:sz w:val="20"/>
      <w:szCs w:val="20"/>
    </w:rPr>
  </w:style>
  <w:style w:type="paragraph" w:styleId="TOC2">
    <w:name w:val="toc 2"/>
    <w:basedOn w:val="Heading2"/>
    <w:next w:val="TOCTPGHeadLv2"/>
    <w:autoRedefine/>
    <w:uiPriority w:val="39"/>
    <w:rsid w:val="00FF7AED"/>
    <w:pPr>
      <w:keepNext w:val="0"/>
      <w:keepLines w:val="0"/>
      <w:widowControl/>
      <w:numPr>
        <w:ilvl w:val="0"/>
        <w:numId w:val="0"/>
      </w:numPr>
      <w:tabs>
        <w:tab w:val="clear" w:pos="578"/>
      </w:tabs>
      <w:spacing w:before="0" w:after="0"/>
      <w:ind w:left="220"/>
      <w:outlineLvl w:val="9"/>
    </w:pPr>
    <w:rPr>
      <w:rFonts w:cstheme="minorHAnsi"/>
      <w:b w:val="0"/>
      <w:bCs w:val="0"/>
      <w:iCs w:val="0"/>
      <w:smallCaps/>
      <w:color w:val="auto"/>
      <w:sz w:val="20"/>
      <w:szCs w:val="20"/>
    </w:rPr>
  </w:style>
  <w:style w:type="paragraph" w:styleId="TOC3">
    <w:name w:val="toc 3"/>
    <w:basedOn w:val="Heading3"/>
    <w:next w:val="TOCTPGHeadlv3"/>
    <w:autoRedefine/>
    <w:uiPriority w:val="39"/>
    <w:rsid w:val="00FF7AED"/>
    <w:pPr>
      <w:keepNext w:val="0"/>
      <w:keepLines w:val="0"/>
      <w:widowControl/>
      <w:numPr>
        <w:ilvl w:val="0"/>
        <w:numId w:val="0"/>
      </w:numPr>
      <w:tabs>
        <w:tab w:val="clear" w:pos="578"/>
      </w:tabs>
      <w:spacing w:before="0" w:after="0"/>
      <w:ind w:left="440"/>
      <w:outlineLvl w:val="9"/>
    </w:pPr>
    <w:rPr>
      <w:rFonts w:cstheme="minorHAnsi"/>
      <w:b w:val="0"/>
      <w:bCs w:val="0"/>
      <w:i/>
      <w:iCs/>
      <w:color w:val="auto"/>
      <w:sz w:val="20"/>
      <w:szCs w:val="20"/>
    </w:rPr>
  </w:style>
  <w:style w:type="paragraph" w:styleId="NormalWeb">
    <w:name w:val="Normal (Web)"/>
    <w:basedOn w:val="Normal"/>
    <w:uiPriority w:val="99"/>
    <w:rsid w:val="00FF7AED"/>
    <w:pPr>
      <w:spacing w:before="100" w:beforeAutospacing="1" w:after="100" w:afterAutospacing="1"/>
    </w:pPr>
    <w:rPr>
      <w:rFonts w:ascii="Times New Roman" w:hAnsi="Times New Roman"/>
      <w:lang w:eastAsia="en-AU" w:bidi="he-IL"/>
    </w:rPr>
  </w:style>
  <w:style w:type="character" w:styleId="PageNumber">
    <w:name w:val="page number"/>
    <w:basedOn w:val="DefaultParagraphFont"/>
    <w:uiPriority w:val="99"/>
    <w:rsid w:val="00FF7AED"/>
    <w:rPr>
      <w:rFonts w:cs="Times New Roman"/>
    </w:rPr>
  </w:style>
  <w:style w:type="paragraph" w:styleId="TOC4">
    <w:name w:val="toc 4"/>
    <w:basedOn w:val="Normal"/>
    <w:next w:val="Normal"/>
    <w:autoRedefine/>
    <w:uiPriority w:val="39"/>
    <w:rsid w:val="00FF7AED"/>
    <w:pPr>
      <w:ind w:left="660"/>
    </w:pPr>
    <w:rPr>
      <w:rFonts w:cstheme="minorHAnsi"/>
      <w:sz w:val="18"/>
      <w:szCs w:val="18"/>
    </w:rPr>
  </w:style>
  <w:style w:type="paragraph" w:styleId="TOC5">
    <w:name w:val="toc 5"/>
    <w:basedOn w:val="Normal"/>
    <w:next w:val="Normal"/>
    <w:autoRedefine/>
    <w:uiPriority w:val="39"/>
    <w:rsid w:val="00FF7AED"/>
    <w:pPr>
      <w:ind w:left="880"/>
    </w:pPr>
    <w:rPr>
      <w:rFonts w:cstheme="minorHAnsi"/>
      <w:sz w:val="18"/>
      <w:szCs w:val="18"/>
    </w:rPr>
  </w:style>
  <w:style w:type="paragraph" w:styleId="TOC6">
    <w:name w:val="toc 6"/>
    <w:basedOn w:val="Normal"/>
    <w:next w:val="Normal"/>
    <w:autoRedefine/>
    <w:uiPriority w:val="39"/>
    <w:rsid w:val="00FF7AED"/>
    <w:pPr>
      <w:ind w:left="1100"/>
    </w:pPr>
    <w:rPr>
      <w:rFonts w:cstheme="minorHAnsi"/>
      <w:sz w:val="18"/>
      <w:szCs w:val="18"/>
    </w:rPr>
  </w:style>
  <w:style w:type="paragraph" w:styleId="TOC7">
    <w:name w:val="toc 7"/>
    <w:basedOn w:val="Normal"/>
    <w:next w:val="Normal"/>
    <w:autoRedefine/>
    <w:uiPriority w:val="39"/>
    <w:rsid w:val="00FF7AED"/>
    <w:pPr>
      <w:ind w:left="1320"/>
    </w:pPr>
    <w:rPr>
      <w:rFonts w:cstheme="minorHAnsi"/>
      <w:sz w:val="18"/>
      <w:szCs w:val="18"/>
    </w:rPr>
  </w:style>
  <w:style w:type="paragraph" w:styleId="TOC8">
    <w:name w:val="toc 8"/>
    <w:basedOn w:val="Normal"/>
    <w:next w:val="Normal"/>
    <w:autoRedefine/>
    <w:uiPriority w:val="39"/>
    <w:rsid w:val="00FF7AED"/>
    <w:pPr>
      <w:ind w:left="1540"/>
    </w:pPr>
    <w:rPr>
      <w:rFonts w:cstheme="minorHAnsi"/>
      <w:sz w:val="18"/>
      <w:szCs w:val="18"/>
    </w:rPr>
  </w:style>
  <w:style w:type="paragraph" w:styleId="TOC9">
    <w:name w:val="toc 9"/>
    <w:basedOn w:val="Normal"/>
    <w:next w:val="Normal"/>
    <w:autoRedefine/>
    <w:uiPriority w:val="39"/>
    <w:rsid w:val="00FF7AED"/>
    <w:pPr>
      <w:ind w:left="1760"/>
    </w:pPr>
    <w:rPr>
      <w:rFonts w:cstheme="minorHAnsi"/>
      <w:sz w:val="18"/>
      <w:szCs w:val="18"/>
    </w:rPr>
  </w:style>
  <w:style w:type="paragraph" w:customStyle="1" w:styleId="RMCBulletPoint">
    <w:name w:val="RMC Bullet Point"/>
    <w:basedOn w:val="Normal"/>
    <w:rsid w:val="00FF7AED"/>
    <w:pPr>
      <w:numPr>
        <w:ilvl w:val="1"/>
        <w:numId w:val="1"/>
      </w:numPr>
    </w:pPr>
  </w:style>
  <w:style w:type="paragraph" w:styleId="BalloonText">
    <w:name w:val="Balloon Text"/>
    <w:basedOn w:val="Normal"/>
    <w:link w:val="BalloonTextChar"/>
    <w:uiPriority w:val="99"/>
    <w:semiHidden/>
    <w:rsid w:val="00FF7AED"/>
    <w:rPr>
      <w:rFonts w:ascii="Tahoma" w:hAnsi="Tahoma" w:cs="Tahoma"/>
      <w:sz w:val="16"/>
      <w:szCs w:val="16"/>
    </w:rPr>
  </w:style>
  <w:style w:type="character" w:customStyle="1" w:styleId="BalloonTextChar">
    <w:name w:val="Balloon Text Char"/>
    <w:basedOn w:val="DefaultParagraphFont"/>
    <w:link w:val="BalloonText"/>
    <w:uiPriority w:val="99"/>
    <w:semiHidden/>
    <w:rsid w:val="00FF7AED"/>
    <w:rPr>
      <w:rFonts w:ascii="Tahoma" w:hAnsi="Tahoma" w:cs="Tahoma"/>
      <w:sz w:val="16"/>
      <w:szCs w:val="16"/>
      <w:lang w:eastAsia="en-US"/>
    </w:rPr>
  </w:style>
  <w:style w:type="character" w:styleId="FollowedHyperlink">
    <w:name w:val="FollowedHyperlink"/>
    <w:basedOn w:val="DefaultParagraphFont"/>
    <w:uiPriority w:val="99"/>
    <w:rsid w:val="00FF7AED"/>
    <w:rPr>
      <w:rFonts w:cs="Times New Roman"/>
      <w:color w:val="800080"/>
      <w:u w:val="single"/>
    </w:rPr>
  </w:style>
  <w:style w:type="paragraph" w:customStyle="1" w:styleId="TPDSubtitleCover1">
    <w:name w:val="TPD Subtitle Cover 1"/>
    <w:basedOn w:val="TPGSubtitleCover2"/>
    <w:link w:val="TPDSubtitleCover1Char"/>
    <w:rsid w:val="00FF7AED"/>
    <w:pPr>
      <w:pBdr>
        <w:top w:val="none" w:sz="0" w:space="0" w:color="auto"/>
      </w:pBdr>
    </w:pPr>
  </w:style>
  <w:style w:type="character" w:customStyle="1" w:styleId="TPDSubtitleCover1Char">
    <w:name w:val="TPD Subtitle Cover 1 Char"/>
    <w:basedOn w:val="TPGSubtitleCover2Char"/>
    <w:link w:val="TPDSubtitleCover1"/>
    <w:locked/>
    <w:rsid w:val="00FF7AED"/>
    <w:rPr>
      <w:rFonts w:ascii="Trebuchet MS" w:hAnsi="Trebuchet MS"/>
      <w:b w:val="0"/>
      <w:spacing w:val="-30"/>
      <w:kern w:val="28"/>
      <w:sz w:val="48"/>
      <w:lang w:eastAsia="en-US"/>
    </w:rPr>
  </w:style>
  <w:style w:type="paragraph" w:customStyle="1" w:styleId="TPGHeading">
    <w:name w:val="TPG Heading"/>
    <w:basedOn w:val="Heading1"/>
    <w:rsid w:val="00FF7AED"/>
    <w:pPr>
      <w:keepLines w:val="0"/>
      <w:widowControl/>
      <w:pBdr>
        <w:top w:val="single" w:sz="48" w:space="1" w:color="auto"/>
        <w:left w:val="single" w:sz="48" w:space="4" w:color="auto"/>
        <w:bottom w:val="single" w:sz="48" w:space="1" w:color="auto"/>
        <w:right w:val="single" w:sz="48" w:space="4" w:color="auto"/>
      </w:pBdr>
      <w:shd w:val="clear" w:color="auto" w:fill="000000"/>
      <w:tabs>
        <w:tab w:val="clear" w:pos="578"/>
      </w:tabs>
      <w:spacing w:after="240"/>
    </w:pPr>
    <w:rPr>
      <w:rFonts w:ascii="Trebuchet MS" w:hAnsi="Trebuchet MS"/>
      <w:b w:val="0"/>
      <w:color w:val="FFFFFF"/>
      <w:kern w:val="20"/>
    </w:rPr>
  </w:style>
  <w:style w:type="paragraph" w:customStyle="1" w:styleId="TOCTPG">
    <w:name w:val="TOC TPG"/>
    <w:basedOn w:val="TOC1"/>
    <w:link w:val="TOCTPGCharChar"/>
    <w:autoRedefine/>
    <w:rsid w:val="00FF7AED"/>
    <w:pPr>
      <w:pBdr>
        <w:top w:val="single" w:sz="48" w:space="1" w:color="auto"/>
        <w:left w:val="single" w:sz="48" w:space="4" w:color="auto"/>
        <w:bottom w:val="single" w:sz="48" w:space="1" w:color="auto"/>
        <w:right w:val="single" w:sz="48" w:space="4" w:color="auto"/>
      </w:pBdr>
      <w:shd w:val="clear" w:color="auto" w:fill="000000"/>
      <w:spacing w:before="0"/>
    </w:pPr>
    <w:rPr>
      <w:i/>
      <w:color w:val="FFFFFF"/>
      <w:sz w:val="32"/>
      <w:szCs w:val="32"/>
    </w:rPr>
  </w:style>
  <w:style w:type="paragraph" w:customStyle="1" w:styleId="TOCTPGHeadlv1">
    <w:name w:val="TOC TPG Head lv1"/>
    <w:basedOn w:val="TOC2"/>
    <w:rsid w:val="00FF7AED"/>
    <w:pPr>
      <w:tabs>
        <w:tab w:val="right" w:pos="9911"/>
      </w:tabs>
      <w:spacing w:after="120"/>
    </w:pPr>
    <w:rPr>
      <w:rFonts w:ascii="Trebuchet MS" w:hAnsi="Trebuchet MS"/>
      <w:noProof/>
      <w:szCs w:val="24"/>
    </w:rPr>
  </w:style>
  <w:style w:type="paragraph" w:customStyle="1" w:styleId="TOCTPGHeadLv2">
    <w:name w:val="TOC TPG Head Lv2"/>
    <w:basedOn w:val="TOC3"/>
    <w:rsid w:val="00FF7AED"/>
    <w:pPr>
      <w:tabs>
        <w:tab w:val="right" w:pos="9912"/>
      </w:tabs>
      <w:spacing w:after="120"/>
      <w:ind w:left="198"/>
    </w:pPr>
    <w:rPr>
      <w:rFonts w:ascii="Trebuchet MS" w:hAnsi="Trebuchet MS"/>
      <w:sz w:val="24"/>
      <w:szCs w:val="24"/>
    </w:rPr>
  </w:style>
  <w:style w:type="paragraph" w:customStyle="1" w:styleId="TOCTPGHeadlv3">
    <w:name w:val="TOC TPG Head lv3"/>
    <w:basedOn w:val="TOC4"/>
    <w:rsid w:val="00FF7AED"/>
    <w:pPr>
      <w:tabs>
        <w:tab w:val="right" w:pos="9912"/>
      </w:tabs>
      <w:spacing w:after="120"/>
      <w:ind w:left="403"/>
    </w:pPr>
    <w:rPr>
      <w:rFonts w:ascii="Trebuchet MS" w:hAnsi="Trebuchet MS"/>
      <w:noProof/>
    </w:rPr>
  </w:style>
  <w:style w:type="character" w:styleId="Hyperlink">
    <w:name w:val="Hyperlink"/>
    <w:basedOn w:val="DefaultParagraphFont"/>
    <w:uiPriority w:val="99"/>
    <w:rsid w:val="00FF7AED"/>
    <w:rPr>
      <w:rFonts w:ascii="Arial" w:hAnsi="Arial" w:cs="Times New Roman"/>
      <w:color w:val="0000FF"/>
      <w:u w:val="single"/>
    </w:rPr>
  </w:style>
  <w:style w:type="character" w:customStyle="1" w:styleId="TOC1Char">
    <w:name w:val="TOC 1 Char"/>
    <w:basedOn w:val="Heading2Char"/>
    <w:link w:val="TOC1"/>
    <w:uiPriority w:val="39"/>
    <w:rsid w:val="00FF7AED"/>
    <w:rPr>
      <w:rFonts w:asciiTheme="minorHAnsi" w:hAnsiTheme="minorHAnsi" w:cstheme="minorHAnsi"/>
      <w:b/>
      <w:bCs/>
      <w:iCs w:val="0"/>
      <w:caps/>
      <w:color w:val="1F497D" w:themeColor="text2"/>
      <w:sz w:val="32"/>
      <w:szCs w:val="28"/>
      <w:lang w:eastAsia="en-US"/>
    </w:rPr>
  </w:style>
  <w:style w:type="character" w:customStyle="1" w:styleId="TOCTPGCharChar">
    <w:name w:val="TOC TPG Char Char"/>
    <w:basedOn w:val="TOC1Char"/>
    <w:link w:val="TOCTPG"/>
    <w:rsid w:val="00FF7AED"/>
    <w:rPr>
      <w:rFonts w:ascii="Arial" w:hAnsi="Arial" w:cs="Arial"/>
      <w:b/>
      <w:bCs/>
      <w:i/>
      <w:iCs w:val="0"/>
      <w:caps/>
      <w:color w:val="FFFFFF"/>
      <w:sz w:val="32"/>
      <w:szCs w:val="32"/>
      <w:shd w:val="clear" w:color="auto" w:fill="000000"/>
      <w:lang w:eastAsia="en-US"/>
    </w:rPr>
  </w:style>
  <w:style w:type="paragraph" w:customStyle="1" w:styleId="StyleTOCTPGHeadArial16pt">
    <w:name w:val="Style TOC TPG Head + Arial 16 pt"/>
    <w:basedOn w:val="TOCTPG"/>
    <w:link w:val="StyleTOCTPGHeadArial16ptCharChar"/>
    <w:autoRedefine/>
    <w:rsid w:val="00FF7AED"/>
    <w:rPr>
      <w:b w:val="0"/>
      <w:bCs w:val="0"/>
    </w:rPr>
  </w:style>
  <w:style w:type="character" w:customStyle="1" w:styleId="StyleTOCTPGHeadArial16ptCharChar">
    <w:name w:val="Style TOC TPG Head + Arial 16 pt Char Char"/>
    <w:basedOn w:val="TOCTPGCharChar"/>
    <w:link w:val="StyleTOCTPGHeadArial16pt"/>
    <w:rsid w:val="00FF7AED"/>
    <w:rPr>
      <w:rFonts w:ascii="Arial" w:hAnsi="Arial" w:cs="Arial"/>
      <w:b w:val="0"/>
      <w:bCs w:val="0"/>
      <w:i/>
      <w:iCs w:val="0"/>
      <w:caps/>
      <w:color w:val="FFFFFF"/>
      <w:sz w:val="32"/>
      <w:szCs w:val="32"/>
      <w:shd w:val="clear" w:color="auto" w:fill="000000"/>
      <w:lang w:eastAsia="en-US"/>
    </w:rPr>
  </w:style>
  <w:style w:type="paragraph" w:customStyle="1" w:styleId="StyleTPGHeadingJustified">
    <w:name w:val="Style TPG Heading + Justified"/>
    <w:basedOn w:val="TPGHeading"/>
    <w:rsid w:val="00FF7AED"/>
    <w:pPr>
      <w:jc w:val="both"/>
    </w:pPr>
    <w:rPr>
      <w:rFonts w:ascii="Arial" w:hAnsi="Arial" w:cs="Times New Roman"/>
      <w:bCs w:val="0"/>
      <w:szCs w:val="20"/>
    </w:rPr>
  </w:style>
  <w:style w:type="character" w:styleId="UnresolvedMention">
    <w:name w:val="Unresolved Mention"/>
    <w:basedOn w:val="DefaultParagraphFont"/>
    <w:uiPriority w:val="99"/>
    <w:semiHidden/>
    <w:unhideWhenUsed/>
    <w:rsid w:val="00BF0822"/>
    <w:rPr>
      <w:color w:val="605E5C"/>
      <w:shd w:val="clear" w:color="auto" w:fill="E1DFDD"/>
    </w:rPr>
  </w:style>
  <w:style w:type="paragraph" w:styleId="TOCHeading">
    <w:name w:val="TOC Heading"/>
    <w:basedOn w:val="Heading1"/>
    <w:next w:val="Normal"/>
    <w:uiPriority w:val="39"/>
    <w:unhideWhenUsed/>
    <w:qFormat/>
    <w:rsid w:val="00BF0822"/>
    <w:pPr>
      <w:widowControl/>
      <w:numPr>
        <w:numId w:val="0"/>
      </w:numPr>
      <w:tabs>
        <w:tab w:val="clear" w:pos="578"/>
      </w:tabs>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ListParagraph">
    <w:name w:val="List Paragraph"/>
    <w:basedOn w:val="Normal"/>
    <w:qFormat/>
    <w:rsid w:val="006C7025"/>
    <w:pPr>
      <w:contextualSpacing/>
    </w:pPr>
  </w:style>
  <w:style w:type="paragraph" w:styleId="NoSpacing">
    <w:name w:val="No Spacing"/>
    <w:link w:val="NoSpacingChar"/>
    <w:uiPriority w:val="1"/>
    <w:qFormat/>
    <w:rsid w:val="001377E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7EC"/>
    <w:rPr>
      <w:rFonts w:asciiTheme="minorHAnsi" w:eastAsiaTheme="minorEastAsia" w:hAnsiTheme="minorHAnsi" w:cstheme="minorBidi"/>
      <w:sz w:val="22"/>
      <w:szCs w:val="22"/>
      <w:lang w:val="en-US" w:eastAsia="en-US"/>
    </w:rPr>
  </w:style>
  <w:style w:type="paragraph" w:customStyle="1" w:styleId="TableNormal0">
    <w:name w:val="TableNormal"/>
    <w:basedOn w:val="Normal"/>
    <w:link w:val="TableNormalChar"/>
    <w:rsid w:val="00294A99"/>
    <w:pPr>
      <w:suppressAutoHyphens w:val="0"/>
      <w:spacing w:before="60" w:after="60"/>
      <w:ind w:left="-8"/>
    </w:pPr>
    <w:rPr>
      <w:rFonts w:ascii="Calibri" w:hAnsi="Calibri" w:cs="Calibri"/>
      <w:bCs/>
      <w:szCs w:val="20"/>
      <w:lang w:val="en-GB"/>
    </w:rPr>
  </w:style>
  <w:style w:type="paragraph" w:customStyle="1" w:styleId="SubHead1">
    <w:name w:val="SubHead1"/>
    <w:basedOn w:val="NormalIndent"/>
    <w:rsid w:val="00294A99"/>
    <w:pPr>
      <w:suppressAutoHyphens w:val="0"/>
      <w:spacing w:before="240" w:after="120"/>
      <w:ind w:left="360"/>
    </w:pPr>
    <w:rPr>
      <w:rFonts w:ascii="Calibri" w:hAnsi="Calibri" w:cs="Calibri"/>
      <w:i/>
      <w:sz w:val="28"/>
      <w:szCs w:val="28"/>
      <w:u w:val="single"/>
      <w:lang w:val="en-GB"/>
    </w:rPr>
  </w:style>
  <w:style w:type="character" w:customStyle="1" w:styleId="TableNormalChar">
    <w:name w:val="TableNormal Char"/>
    <w:basedOn w:val="DefaultParagraphFont"/>
    <w:link w:val="TableNormal0"/>
    <w:rsid w:val="00294A99"/>
    <w:rPr>
      <w:rFonts w:ascii="Calibri" w:hAnsi="Calibri" w:cs="Calibri"/>
      <w:bCs/>
      <w:sz w:val="22"/>
      <w:lang w:val="en-GB" w:eastAsia="en-US"/>
    </w:rPr>
  </w:style>
  <w:style w:type="paragraph" w:customStyle="1" w:styleId="TableColHeaderWhite">
    <w:name w:val="TableColHeaderWhite"/>
    <w:basedOn w:val="Normal"/>
    <w:rsid w:val="00294A99"/>
    <w:pPr>
      <w:suppressAutoHyphens w:val="0"/>
      <w:spacing w:before="60" w:after="60"/>
      <w:ind w:left="-8"/>
    </w:pPr>
    <w:rPr>
      <w:rFonts w:ascii="Calibri" w:hAnsi="Calibri" w:cs="Calibri"/>
      <w:b/>
      <w:bCs/>
      <w:color w:val="FFFFFF"/>
      <w:szCs w:val="20"/>
      <w:lang w:val="en-GB"/>
    </w:rPr>
  </w:style>
  <w:style w:type="paragraph" w:styleId="NormalIndent">
    <w:name w:val="Normal Indent"/>
    <w:basedOn w:val="Normal"/>
    <w:unhideWhenUsed/>
    <w:rsid w:val="00294A99"/>
  </w:style>
  <w:style w:type="paragraph" w:styleId="ListBullet2">
    <w:name w:val="List Bullet 2"/>
    <w:basedOn w:val="ListBullet"/>
    <w:rsid w:val="00370987"/>
    <w:pPr>
      <w:numPr>
        <w:numId w:val="12"/>
      </w:numPr>
      <w:tabs>
        <w:tab w:val="clear" w:pos="360"/>
        <w:tab w:val="num" w:pos="1100"/>
      </w:tabs>
      <w:suppressAutoHyphens w:val="0"/>
      <w:spacing w:before="120" w:after="60"/>
      <w:ind w:left="1080"/>
      <w:contextualSpacing w:val="0"/>
    </w:pPr>
    <w:rPr>
      <w:rFonts w:ascii="Calibri" w:hAnsi="Calibri" w:cs="Calibri"/>
      <w:szCs w:val="20"/>
      <w:lang w:val="en-GB" w:eastAsia="en-GB"/>
    </w:rPr>
  </w:style>
  <w:style w:type="character" w:styleId="CommentReference">
    <w:name w:val="annotation reference"/>
    <w:basedOn w:val="DefaultParagraphFont"/>
    <w:semiHidden/>
    <w:rsid w:val="00370987"/>
    <w:rPr>
      <w:rFonts w:cs="Times New Roman"/>
      <w:sz w:val="16"/>
      <w:szCs w:val="16"/>
    </w:rPr>
  </w:style>
  <w:style w:type="paragraph" w:styleId="CommentText">
    <w:name w:val="annotation text"/>
    <w:basedOn w:val="Normal"/>
    <w:link w:val="CommentTextChar"/>
    <w:rsid w:val="00370987"/>
    <w:pPr>
      <w:suppressAutoHyphens w:val="0"/>
      <w:spacing w:before="240" w:after="60"/>
      <w:ind w:left="0"/>
    </w:pPr>
    <w:rPr>
      <w:rFonts w:ascii="Calibri" w:hAnsi="Calibri" w:cs="Calibri"/>
      <w:szCs w:val="20"/>
      <w:lang w:val="en-GB"/>
    </w:rPr>
  </w:style>
  <w:style w:type="character" w:customStyle="1" w:styleId="CommentTextChar">
    <w:name w:val="Comment Text Char"/>
    <w:basedOn w:val="DefaultParagraphFont"/>
    <w:link w:val="CommentText"/>
    <w:rsid w:val="00370987"/>
    <w:rPr>
      <w:rFonts w:ascii="Calibri" w:hAnsi="Calibri" w:cs="Calibri"/>
      <w:sz w:val="22"/>
      <w:lang w:val="en-GB" w:eastAsia="en-US"/>
    </w:rPr>
  </w:style>
  <w:style w:type="paragraph" w:styleId="ListBullet">
    <w:name w:val="List Bullet"/>
    <w:basedOn w:val="Normal"/>
    <w:uiPriority w:val="99"/>
    <w:semiHidden/>
    <w:unhideWhenUsed/>
    <w:rsid w:val="00370987"/>
    <w:pPr>
      <w:ind w:left="0"/>
      <w:contextualSpacing/>
    </w:pPr>
  </w:style>
  <w:style w:type="paragraph" w:styleId="Title">
    <w:name w:val="Title"/>
    <w:basedOn w:val="Normal"/>
    <w:next w:val="Normal"/>
    <w:link w:val="TitleChar"/>
    <w:qFormat/>
    <w:rsid w:val="00DA63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A6385"/>
    <w:rPr>
      <w:rFonts w:asciiTheme="majorHAnsi" w:eastAsiaTheme="majorEastAsia" w:hAnsiTheme="majorHAnsi" w:cstheme="majorBidi"/>
      <w:spacing w:val="-10"/>
      <w:kern w:val="28"/>
      <w:sz w:val="56"/>
      <w:szCs w:val="56"/>
      <w:lang w:eastAsia="en-US"/>
    </w:rPr>
  </w:style>
  <w:style w:type="paragraph" w:styleId="CommentSubject">
    <w:name w:val="annotation subject"/>
    <w:basedOn w:val="CommentText"/>
    <w:next w:val="CommentText"/>
    <w:link w:val="CommentSubjectChar"/>
    <w:uiPriority w:val="99"/>
    <w:semiHidden/>
    <w:unhideWhenUsed/>
    <w:rsid w:val="00205AAE"/>
    <w:pPr>
      <w:suppressAutoHyphens/>
      <w:spacing w:before="0" w:after="0"/>
      <w:ind w:left="357"/>
    </w:pPr>
    <w:rPr>
      <w:rFonts w:asciiTheme="minorHAnsi" w:hAnsiTheme="minorHAnsi" w:cs="Times New Roman"/>
      <w:b/>
      <w:bCs/>
      <w:sz w:val="20"/>
      <w:lang w:val="en-AU"/>
    </w:rPr>
  </w:style>
  <w:style w:type="character" w:customStyle="1" w:styleId="CommentSubjectChar">
    <w:name w:val="Comment Subject Char"/>
    <w:basedOn w:val="CommentTextChar"/>
    <w:link w:val="CommentSubject"/>
    <w:uiPriority w:val="99"/>
    <w:semiHidden/>
    <w:rsid w:val="00205AAE"/>
    <w:rPr>
      <w:rFonts w:asciiTheme="minorHAnsi" w:hAnsiTheme="minorHAnsi" w:cs="Calibri"/>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699428">
      <w:bodyDiv w:val="1"/>
      <w:marLeft w:val="0"/>
      <w:marRight w:val="0"/>
      <w:marTop w:val="0"/>
      <w:marBottom w:val="0"/>
      <w:divBdr>
        <w:top w:val="none" w:sz="0" w:space="0" w:color="auto"/>
        <w:left w:val="none" w:sz="0" w:space="0" w:color="auto"/>
        <w:bottom w:val="none" w:sz="0" w:space="0" w:color="auto"/>
        <w:right w:val="none" w:sz="0" w:space="0" w:color="auto"/>
      </w:divBdr>
      <w:divsChild>
        <w:div w:id="2002349318">
          <w:marLeft w:val="274"/>
          <w:marRight w:val="0"/>
          <w:marTop w:val="0"/>
          <w:marBottom w:val="0"/>
          <w:divBdr>
            <w:top w:val="none" w:sz="0" w:space="0" w:color="auto"/>
            <w:left w:val="none" w:sz="0" w:space="0" w:color="auto"/>
            <w:bottom w:val="none" w:sz="0" w:space="0" w:color="auto"/>
            <w:right w:val="none" w:sz="0" w:space="0" w:color="auto"/>
          </w:divBdr>
        </w:div>
        <w:div w:id="1528368532">
          <w:marLeft w:val="274"/>
          <w:marRight w:val="0"/>
          <w:marTop w:val="0"/>
          <w:marBottom w:val="0"/>
          <w:divBdr>
            <w:top w:val="none" w:sz="0" w:space="0" w:color="auto"/>
            <w:left w:val="none" w:sz="0" w:space="0" w:color="auto"/>
            <w:bottom w:val="none" w:sz="0" w:space="0" w:color="auto"/>
            <w:right w:val="none" w:sz="0" w:space="0" w:color="auto"/>
          </w:divBdr>
        </w:div>
        <w:div w:id="1957708332">
          <w:marLeft w:val="274"/>
          <w:marRight w:val="0"/>
          <w:marTop w:val="0"/>
          <w:marBottom w:val="0"/>
          <w:divBdr>
            <w:top w:val="none" w:sz="0" w:space="0" w:color="auto"/>
            <w:left w:val="none" w:sz="0" w:space="0" w:color="auto"/>
            <w:bottom w:val="none" w:sz="0" w:space="0" w:color="auto"/>
            <w:right w:val="none" w:sz="0" w:space="0" w:color="auto"/>
          </w:divBdr>
        </w:div>
        <w:div w:id="1877430326">
          <w:marLeft w:val="274"/>
          <w:marRight w:val="0"/>
          <w:marTop w:val="0"/>
          <w:marBottom w:val="0"/>
          <w:divBdr>
            <w:top w:val="none" w:sz="0" w:space="0" w:color="auto"/>
            <w:left w:val="none" w:sz="0" w:space="0" w:color="auto"/>
            <w:bottom w:val="none" w:sz="0" w:space="0" w:color="auto"/>
            <w:right w:val="none" w:sz="0" w:space="0" w:color="auto"/>
          </w:divBdr>
        </w:div>
        <w:div w:id="1338966295">
          <w:marLeft w:val="274"/>
          <w:marRight w:val="0"/>
          <w:marTop w:val="0"/>
          <w:marBottom w:val="0"/>
          <w:divBdr>
            <w:top w:val="none" w:sz="0" w:space="0" w:color="auto"/>
            <w:left w:val="none" w:sz="0" w:space="0" w:color="auto"/>
            <w:bottom w:val="none" w:sz="0" w:space="0" w:color="auto"/>
            <w:right w:val="none" w:sz="0" w:space="0" w:color="auto"/>
          </w:divBdr>
        </w:div>
        <w:div w:id="1303845976">
          <w:marLeft w:val="274"/>
          <w:marRight w:val="0"/>
          <w:marTop w:val="0"/>
          <w:marBottom w:val="0"/>
          <w:divBdr>
            <w:top w:val="none" w:sz="0" w:space="0" w:color="auto"/>
            <w:left w:val="none" w:sz="0" w:space="0" w:color="auto"/>
            <w:bottom w:val="none" w:sz="0" w:space="0" w:color="auto"/>
            <w:right w:val="none" w:sz="0" w:space="0" w:color="auto"/>
          </w:divBdr>
        </w:div>
        <w:div w:id="565334728">
          <w:marLeft w:val="274"/>
          <w:marRight w:val="0"/>
          <w:marTop w:val="0"/>
          <w:marBottom w:val="0"/>
          <w:divBdr>
            <w:top w:val="none" w:sz="0" w:space="0" w:color="auto"/>
            <w:left w:val="none" w:sz="0" w:space="0" w:color="auto"/>
            <w:bottom w:val="none" w:sz="0" w:space="0" w:color="auto"/>
            <w:right w:val="none" w:sz="0" w:space="0" w:color="auto"/>
          </w:divBdr>
        </w:div>
        <w:div w:id="2045716871">
          <w:marLeft w:val="274"/>
          <w:marRight w:val="0"/>
          <w:marTop w:val="0"/>
          <w:marBottom w:val="0"/>
          <w:divBdr>
            <w:top w:val="none" w:sz="0" w:space="0" w:color="auto"/>
            <w:left w:val="none" w:sz="0" w:space="0" w:color="auto"/>
            <w:bottom w:val="none" w:sz="0" w:space="0" w:color="auto"/>
            <w:right w:val="none" w:sz="0" w:space="0" w:color="auto"/>
          </w:divBdr>
        </w:div>
        <w:div w:id="193153194">
          <w:marLeft w:val="274"/>
          <w:marRight w:val="0"/>
          <w:marTop w:val="0"/>
          <w:marBottom w:val="0"/>
          <w:divBdr>
            <w:top w:val="none" w:sz="0" w:space="0" w:color="auto"/>
            <w:left w:val="none" w:sz="0" w:space="0" w:color="auto"/>
            <w:bottom w:val="none" w:sz="0" w:space="0" w:color="auto"/>
            <w:right w:val="none" w:sz="0" w:space="0" w:color="auto"/>
          </w:divBdr>
        </w:div>
        <w:div w:id="321931724">
          <w:marLeft w:val="274"/>
          <w:marRight w:val="0"/>
          <w:marTop w:val="0"/>
          <w:marBottom w:val="0"/>
          <w:divBdr>
            <w:top w:val="none" w:sz="0" w:space="0" w:color="auto"/>
            <w:left w:val="none" w:sz="0" w:space="0" w:color="auto"/>
            <w:bottom w:val="none" w:sz="0" w:space="0" w:color="auto"/>
            <w:right w:val="none" w:sz="0" w:space="0" w:color="auto"/>
          </w:divBdr>
        </w:div>
        <w:div w:id="796488567">
          <w:marLeft w:val="274"/>
          <w:marRight w:val="0"/>
          <w:marTop w:val="0"/>
          <w:marBottom w:val="0"/>
          <w:divBdr>
            <w:top w:val="none" w:sz="0" w:space="0" w:color="auto"/>
            <w:left w:val="none" w:sz="0" w:space="0" w:color="auto"/>
            <w:bottom w:val="none" w:sz="0" w:space="0" w:color="auto"/>
            <w:right w:val="none" w:sz="0" w:space="0" w:color="auto"/>
          </w:divBdr>
        </w:div>
        <w:div w:id="1350566973">
          <w:marLeft w:val="274"/>
          <w:marRight w:val="0"/>
          <w:marTop w:val="0"/>
          <w:marBottom w:val="0"/>
          <w:divBdr>
            <w:top w:val="none" w:sz="0" w:space="0" w:color="auto"/>
            <w:left w:val="none" w:sz="0" w:space="0" w:color="auto"/>
            <w:bottom w:val="none" w:sz="0" w:space="0" w:color="auto"/>
            <w:right w:val="none" w:sz="0" w:space="0" w:color="auto"/>
          </w:divBdr>
        </w:div>
        <w:div w:id="2093890482">
          <w:marLeft w:val="274"/>
          <w:marRight w:val="0"/>
          <w:marTop w:val="0"/>
          <w:marBottom w:val="0"/>
          <w:divBdr>
            <w:top w:val="none" w:sz="0" w:space="0" w:color="auto"/>
            <w:left w:val="none" w:sz="0" w:space="0" w:color="auto"/>
            <w:bottom w:val="none" w:sz="0" w:space="0" w:color="auto"/>
            <w:right w:val="none" w:sz="0" w:space="0" w:color="auto"/>
          </w:divBdr>
        </w:div>
      </w:divsChild>
    </w:div>
    <w:div w:id="1733387897">
      <w:bodyDiv w:val="1"/>
      <w:marLeft w:val="0"/>
      <w:marRight w:val="0"/>
      <w:marTop w:val="0"/>
      <w:marBottom w:val="0"/>
      <w:divBdr>
        <w:top w:val="none" w:sz="0" w:space="0" w:color="auto"/>
        <w:left w:val="none" w:sz="0" w:space="0" w:color="auto"/>
        <w:bottom w:val="none" w:sz="0" w:space="0" w:color="auto"/>
        <w:right w:val="none" w:sz="0" w:space="0" w:color="auto"/>
      </w:divBdr>
    </w:div>
    <w:div w:id="17474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apacitypl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13C57-D6B3-4A02-86CD-89641AF3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GOV</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Del Carlo</dc:creator>
  <cp:lastModifiedBy>Marco Del Carlo</cp:lastModifiedBy>
  <cp:revision>6</cp:revision>
  <cp:lastPrinted>2020-06-13T18:59:00Z</cp:lastPrinted>
  <dcterms:created xsi:type="dcterms:W3CDTF">2020-06-19T08:47:00Z</dcterms:created>
  <dcterms:modified xsi:type="dcterms:W3CDTF">2020-07-11T14:20:00Z</dcterms:modified>
</cp:coreProperties>
</file>